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F66BC" w14:textId="77777777" w:rsidR="00166461" w:rsidRDefault="008566A2">
      <w:pPr>
        <w:pStyle w:val="Title"/>
      </w:pPr>
      <w:r>
        <w:rPr>
          <w:color w:val="392D52"/>
        </w:rPr>
        <w:t>Training Module 5</w:t>
      </w:r>
    </w:p>
    <w:p w14:paraId="3504F08C" w14:textId="77777777" w:rsidR="00166461" w:rsidRDefault="008566A2">
      <w:pPr>
        <w:spacing w:before="322"/>
        <w:ind w:left="100"/>
        <w:rPr>
          <w:b/>
          <w:sz w:val="28"/>
        </w:rPr>
      </w:pPr>
      <w:r>
        <w:rPr>
          <w:b/>
          <w:color w:val="8B0000"/>
          <w:sz w:val="28"/>
        </w:rPr>
        <w:t>Delegate-Plan</w:t>
      </w:r>
    </w:p>
    <w:p w14:paraId="198CF1D2" w14:textId="77777777" w:rsidR="00166461" w:rsidRDefault="00166461">
      <w:pPr>
        <w:pStyle w:val="BodyText"/>
        <w:spacing w:before="3"/>
        <w:ind w:firstLine="0"/>
        <w:rPr>
          <w:b/>
          <w:sz w:val="24"/>
        </w:rPr>
      </w:pPr>
    </w:p>
    <w:p w14:paraId="4F25B94A" w14:textId="77777777" w:rsidR="00166461" w:rsidRDefault="008566A2">
      <w:pPr>
        <w:pStyle w:val="BodyText"/>
        <w:spacing w:before="1"/>
        <w:ind w:left="100" w:right="543" w:firstLine="0"/>
      </w:pPr>
      <w:r>
        <w:t>The Delegate-Plan module introduces the foundational elements of planning group activities, making and delegating assignments, and communicating for action. Using these tools helps clarify and encourage accountability.</w:t>
      </w:r>
    </w:p>
    <w:p w14:paraId="754227F7" w14:textId="77777777" w:rsidR="00166461" w:rsidRDefault="00166461">
      <w:pPr>
        <w:pStyle w:val="BodyText"/>
        <w:spacing w:before="7"/>
        <w:ind w:firstLine="0"/>
        <w:rPr>
          <w:sz w:val="21"/>
        </w:rPr>
      </w:pPr>
    </w:p>
    <w:p w14:paraId="06043801" w14:textId="77777777" w:rsidR="00166461" w:rsidRDefault="008566A2">
      <w:pPr>
        <w:pStyle w:val="Heading1"/>
        <w:ind w:left="100" w:firstLine="0"/>
      </w:pPr>
      <w:r>
        <w:t>Your Learning Objectives:</w:t>
      </w:r>
    </w:p>
    <w:p w14:paraId="6AE528D8" w14:textId="15034C85" w:rsidR="00166461" w:rsidRDefault="008566A2">
      <w:pPr>
        <w:pStyle w:val="ListParagraph"/>
        <w:numPr>
          <w:ilvl w:val="0"/>
          <w:numId w:val="1"/>
        </w:numPr>
        <w:tabs>
          <w:tab w:val="left" w:pos="820"/>
          <w:tab w:val="left" w:pos="821"/>
        </w:tabs>
        <w:spacing w:before="6" w:line="237" w:lineRule="auto"/>
        <w:ind w:right="899"/>
        <w:rPr>
          <w:rFonts w:ascii="Symbol" w:hAnsi="Symbol"/>
        </w:rPr>
      </w:pPr>
      <w:r>
        <w:t>Communicate effectively as leader in a way that intensifies meaning, encourages action and accountability, and</w:t>
      </w:r>
      <w:r>
        <w:rPr>
          <w:spacing w:val="-1"/>
        </w:rPr>
        <w:t xml:space="preserve"> </w:t>
      </w:r>
      <w:r>
        <w:t>inspires.</w:t>
      </w:r>
    </w:p>
    <w:p w14:paraId="745CE64B" w14:textId="4EBB1245" w:rsidR="00166461" w:rsidRDefault="008566A2">
      <w:pPr>
        <w:pStyle w:val="ListParagraph"/>
        <w:numPr>
          <w:ilvl w:val="0"/>
          <w:numId w:val="1"/>
        </w:numPr>
        <w:tabs>
          <w:tab w:val="left" w:pos="820"/>
          <w:tab w:val="left" w:pos="821"/>
        </w:tabs>
        <w:spacing w:before="1" w:line="268" w:lineRule="exact"/>
        <w:ind w:hanging="361"/>
        <w:rPr>
          <w:rFonts w:ascii="Symbol" w:hAnsi="Symbol"/>
        </w:rPr>
      </w:pPr>
      <w:r>
        <w:t>Develop confidence and skill in delegating</w:t>
      </w:r>
      <w:r w:rsidR="00EA7CC7">
        <w:t xml:space="preserve"> and </w:t>
      </w:r>
      <w:r>
        <w:t>assigning work and following</w:t>
      </w:r>
      <w:r>
        <w:rPr>
          <w:spacing w:val="-14"/>
        </w:rPr>
        <w:t xml:space="preserve"> </w:t>
      </w:r>
      <w:r>
        <w:t>up</w:t>
      </w:r>
    </w:p>
    <w:p w14:paraId="2AFBC6F4" w14:textId="77777777" w:rsidR="00166461" w:rsidRDefault="008566A2">
      <w:pPr>
        <w:pStyle w:val="ListParagraph"/>
        <w:numPr>
          <w:ilvl w:val="0"/>
          <w:numId w:val="1"/>
        </w:numPr>
        <w:tabs>
          <w:tab w:val="left" w:pos="820"/>
          <w:tab w:val="left" w:pos="821"/>
        </w:tabs>
        <w:spacing w:line="240" w:lineRule="auto"/>
        <w:ind w:right="1121"/>
        <w:rPr>
          <w:rFonts w:ascii="Symbol" w:hAnsi="Symbol"/>
        </w:rPr>
      </w:pPr>
      <w:r>
        <w:t>Learn ways to lead group to set and manage to goals and plans and to successfully achieve</w:t>
      </w:r>
      <w:r>
        <w:rPr>
          <w:spacing w:val="-3"/>
        </w:rPr>
        <w:t xml:space="preserve"> </w:t>
      </w:r>
      <w:r>
        <w:t>results</w:t>
      </w:r>
    </w:p>
    <w:p w14:paraId="180C5449" w14:textId="77777777" w:rsidR="00166461" w:rsidRDefault="008566A2">
      <w:pPr>
        <w:pStyle w:val="ListParagraph"/>
        <w:numPr>
          <w:ilvl w:val="0"/>
          <w:numId w:val="1"/>
        </w:numPr>
        <w:tabs>
          <w:tab w:val="left" w:pos="820"/>
          <w:tab w:val="left" w:pos="821"/>
        </w:tabs>
        <w:spacing w:line="268" w:lineRule="exact"/>
        <w:ind w:hanging="361"/>
        <w:rPr>
          <w:rFonts w:ascii="Symbol" w:hAnsi="Symbol"/>
        </w:rPr>
      </w:pPr>
      <w:r>
        <w:t>Learn to communicate for</w:t>
      </w:r>
      <w:r>
        <w:rPr>
          <w:spacing w:val="-9"/>
        </w:rPr>
        <w:t xml:space="preserve"> </w:t>
      </w:r>
      <w:r>
        <w:t>action</w:t>
      </w:r>
    </w:p>
    <w:p w14:paraId="2C0A3F99" w14:textId="77777777" w:rsidR="00166461" w:rsidRDefault="008566A2">
      <w:pPr>
        <w:pStyle w:val="ListParagraph"/>
        <w:numPr>
          <w:ilvl w:val="0"/>
          <w:numId w:val="1"/>
        </w:numPr>
        <w:tabs>
          <w:tab w:val="left" w:pos="820"/>
          <w:tab w:val="left" w:pos="821"/>
        </w:tabs>
        <w:spacing w:line="268" w:lineRule="exact"/>
        <w:ind w:hanging="361"/>
        <w:rPr>
          <w:rFonts w:ascii="Symbol" w:hAnsi="Symbol"/>
        </w:rPr>
      </w:pPr>
      <w:r>
        <w:t>Explore ways</w:t>
      </w:r>
      <w:r>
        <w:rPr>
          <w:spacing w:val="3"/>
        </w:rPr>
        <w:t xml:space="preserve"> </w:t>
      </w:r>
      <w:r>
        <w:t>to:</w:t>
      </w:r>
    </w:p>
    <w:p w14:paraId="2036AA93" w14:textId="77777777" w:rsidR="00166461" w:rsidRDefault="008566A2">
      <w:pPr>
        <w:pStyle w:val="ListParagraph"/>
        <w:numPr>
          <w:ilvl w:val="1"/>
          <w:numId w:val="1"/>
        </w:numPr>
        <w:tabs>
          <w:tab w:val="left" w:pos="1540"/>
          <w:tab w:val="left" w:pos="1541"/>
        </w:tabs>
        <w:ind w:hanging="361"/>
        <w:rPr>
          <w:rFonts w:ascii="Courier New" w:hAnsi="Courier New"/>
        </w:rPr>
      </w:pPr>
      <w:r>
        <w:t>recognize phases of group</w:t>
      </w:r>
      <w:r>
        <w:rPr>
          <w:spacing w:val="-1"/>
        </w:rPr>
        <w:t xml:space="preserve"> </w:t>
      </w:r>
      <w:r>
        <w:t>development</w:t>
      </w:r>
    </w:p>
    <w:p w14:paraId="6C3A82A5" w14:textId="77777777" w:rsidR="00166461" w:rsidRDefault="008566A2">
      <w:pPr>
        <w:pStyle w:val="ListParagraph"/>
        <w:numPr>
          <w:ilvl w:val="1"/>
          <w:numId w:val="1"/>
        </w:numPr>
        <w:tabs>
          <w:tab w:val="left" w:pos="1540"/>
          <w:tab w:val="left" w:pos="1541"/>
        </w:tabs>
        <w:spacing w:before="3" w:line="223" w:lineRule="auto"/>
        <w:ind w:right="708"/>
        <w:rPr>
          <w:rFonts w:ascii="Courier New" w:hAnsi="Courier New"/>
        </w:rPr>
      </w:pPr>
      <w:r>
        <w:t>encourage learning and growth through assignments, coaching and acknowledgement</w:t>
      </w:r>
    </w:p>
    <w:p w14:paraId="1BB2EB74" w14:textId="77777777" w:rsidR="00166461" w:rsidRDefault="008566A2">
      <w:pPr>
        <w:pStyle w:val="ListParagraph"/>
        <w:numPr>
          <w:ilvl w:val="1"/>
          <w:numId w:val="1"/>
        </w:numPr>
        <w:tabs>
          <w:tab w:val="left" w:pos="1540"/>
          <w:tab w:val="left" w:pos="1541"/>
        </w:tabs>
        <w:spacing w:before="3"/>
        <w:ind w:hanging="361"/>
        <w:rPr>
          <w:rFonts w:ascii="Courier New" w:hAnsi="Courier New"/>
        </w:rPr>
      </w:pPr>
      <w:r>
        <w:t>engage advocate group in planning and setting</w:t>
      </w:r>
      <w:r>
        <w:rPr>
          <w:spacing w:val="-4"/>
        </w:rPr>
        <w:t xml:space="preserve"> </w:t>
      </w:r>
      <w:r>
        <w:t>goals</w:t>
      </w:r>
    </w:p>
    <w:p w14:paraId="39FF9031" w14:textId="77777777" w:rsidR="00166461" w:rsidRDefault="008566A2">
      <w:pPr>
        <w:pStyle w:val="ListParagraph"/>
        <w:numPr>
          <w:ilvl w:val="1"/>
          <w:numId w:val="1"/>
        </w:numPr>
        <w:tabs>
          <w:tab w:val="left" w:pos="1540"/>
          <w:tab w:val="left" w:pos="1541"/>
        </w:tabs>
        <w:ind w:hanging="361"/>
        <w:rPr>
          <w:rFonts w:ascii="Courier New" w:hAnsi="Courier New"/>
        </w:rPr>
      </w:pPr>
      <w:r>
        <w:t>hold group and group members</w:t>
      </w:r>
      <w:r>
        <w:rPr>
          <w:spacing w:val="-10"/>
        </w:rPr>
        <w:t xml:space="preserve"> </w:t>
      </w:r>
      <w:r>
        <w:t>accountable</w:t>
      </w:r>
    </w:p>
    <w:p w14:paraId="1C4B737B" w14:textId="77777777" w:rsidR="00166461" w:rsidRDefault="008566A2">
      <w:pPr>
        <w:spacing w:before="232"/>
        <w:ind w:left="100"/>
      </w:pPr>
      <w:r>
        <w:rPr>
          <w:b/>
        </w:rPr>
        <w:t xml:space="preserve">Your Learning Sequence: </w:t>
      </w:r>
      <w:r>
        <w:t>(to be completed in 3 weeks)</w:t>
      </w:r>
    </w:p>
    <w:p w14:paraId="1599FAB2" w14:textId="77777777" w:rsidR="00166461" w:rsidRDefault="00166461">
      <w:pPr>
        <w:pStyle w:val="BodyText"/>
        <w:spacing w:before="11"/>
        <w:ind w:firstLine="0"/>
        <w:rPr>
          <w:sz w:val="21"/>
        </w:rPr>
      </w:pPr>
    </w:p>
    <w:p w14:paraId="7BC3AD7A" w14:textId="228DECB8" w:rsidR="00166461" w:rsidRPr="002C7A97" w:rsidRDefault="008566A2" w:rsidP="002C7A97">
      <w:pPr>
        <w:pStyle w:val="ListParagraph"/>
        <w:numPr>
          <w:ilvl w:val="0"/>
          <w:numId w:val="1"/>
        </w:numPr>
        <w:tabs>
          <w:tab w:val="left" w:pos="820"/>
          <w:tab w:val="left" w:pos="821"/>
        </w:tabs>
        <w:spacing w:line="240" w:lineRule="auto"/>
        <w:ind w:hanging="361"/>
        <w:rPr>
          <w:rFonts w:ascii="Symbol" w:hAnsi="Symbol"/>
          <w:b/>
        </w:rPr>
      </w:pPr>
      <w:r w:rsidRPr="008566A2">
        <w:rPr>
          <w:b/>
          <w:u w:color="AF1F2D"/>
        </w:rPr>
        <w:t>Overview of Learning</w:t>
      </w:r>
      <w:r w:rsidRPr="008566A2">
        <w:rPr>
          <w:b/>
          <w:spacing w:val="2"/>
          <w:u w:color="AF1F2D"/>
        </w:rPr>
        <w:t xml:space="preserve"> </w:t>
      </w:r>
      <w:r w:rsidRPr="008566A2">
        <w:rPr>
          <w:b/>
          <w:u w:color="AF1F2D"/>
        </w:rPr>
        <w:t>Plan</w:t>
      </w:r>
    </w:p>
    <w:p w14:paraId="360AB488" w14:textId="707EC7D6" w:rsidR="009E0F71" w:rsidRPr="00B95E0B" w:rsidRDefault="009E0F71" w:rsidP="00B95E0B">
      <w:pPr>
        <w:pStyle w:val="ListParagraph"/>
        <w:rPr>
          <w:color w:val="333333"/>
        </w:rPr>
      </w:pPr>
    </w:p>
    <w:p w14:paraId="396A1E1C" w14:textId="5E6D3D4F" w:rsidR="00EA7CC7" w:rsidRPr="00EA7CC7" w:rsidRDefault="009E0F71" w:rsidP="00EA7CC7">
      <w:pPr>
        <w:pStyle w:val="ListParagraph"/>
        <w:numPr>
          <w:ilvl w:val="0"/>
          <w:numId w:val="1"/>
        </w:numPr>
        <w:tabs>
          <w:tab w:val="left" w:pos="820"/>
          <w:tab w:val="left" w:pos="821"/>
        </w:tabs>
        <w:spacing w:line="240" w:lineRule="auto"/>
        <w:ind w:right="1012"/>
        <w:rPr>
          <w:rFonts w:ascii="Symbol" w:hAnsi="Symbol"/>
          <w:color w:val="333333"/>
        </w:rPr>
      </w:pPr>
      <w:r w:rsidRPr="00B95E0B">
        <w:rPr>
          <w:b/>
          <w:bCs/>
          <w:color w:val="333333"/>
        </w:rPr>
        <w:t>Review "</w:t>
      </w:r>
      <w:r w:rsidR="00EA7CC7" w:rsidRPr="00F424A3">
        <w:rPr>
          <w:b/>
          <w:bCs/>
          <w:color w:val="333333"/>
        </w:rPr>
        <w:t xml:space="preserve">Group Dynamics, Goal-setting, Planning, Delegation, Accountability – All for </w:t>
      </w:r>
      <w:r w:rsidR="009818F0" w:rsidRPr="00F424A3">
        <w:rPr>
          <w:b/>
          <w:bCs/>
          <w:color w:val="333333"/>
        </w:rPr>
        <w:t>Results</w:t>
      </w:r>
      <w:r w:rsidRPr="00B95E0B">
        <w:rPr>
          <w:b/>
          <w:bCs/>
          <w:color w:val="333333"/>
        </w:rPr>
        <w:t>"</w:t>
      </w:r>
      <w:r w:rsidR="00203057">
        <w:rPr>
          <w:b/>
          <w:bCs/>
          <w:color w:val="333333"/>
        </w:rPr>
        <w:t xml:space="preserve"> </w:t>
      </w:r>
      <w:r w:rsidR="008566A2">
        <w:rPr>
          <w:color w:val="333333"/>
        </w:rPr>
        <w:t>This document will help you achieve the objectives</w:t>
      </w:r>
      <w:r w:rsidR="008566A2">
        <w:rPr>
          <w:color w:val="333333"/>
          <w:spacing w:val="-3"/>
        </w:rPr>
        <w:t xml:space="preserve"> </w:t>
      </w:r>
      <w:r w:rsidR="008566A2">
        <w:rPr>
          <w:color w:val="333333"/>
        </w:rPr>
        <w:t>below</w:t>
      </w:r>
      <w:r w:rsidR="00B95E0B">
        <w:rPr>
          <w:color w:val="333333"/>
        </w:rPr>
        <w:t>:</w:t>
      </w:r>
    </w:p>
    <w:p w14:paraId="3711E114" w14:textId="77777777" w:rsidR="00EA7CC7" w:rsidRPr="00EA7CC7" w:rsidRDefault="00EA7CC7" w:rsidP="00EA7CC7">
      <w:pPr>
        <w:pStyle w:val="ListParagraph"/>
        <w:rPr>
          <w:b/>
          <w:color w:val="333333"/>
        </w:rPr>
      </w:pPr>
    </w:p>
    <w:p w14:paraId="75AE839F" w14:textId="77777777" w:rsidR="00EA7CC7" w:rsidRPr="00EA7CC7" w:rsidRDefault="00EA7CC7" w:rsidP="00EA7CC7">
      <w:pPr>
        <w:pStyle w:val="ListParagraph"/>
        <w:numPr>
          <w:ilvl w:val="1"/>
          <w:numId w:val="1"/>
        </w:numPr>
        <w:tabs>
          <w:tab w:val="left" w:pos="820"/>
          <w:tab w:val="left" w:pos="821"/>
        </w:tabs>
        <w:spacing w:line="240" w:lineRule="auto"/>
        <w:ind w:right="1012"/>
        <w:rPr>
          <w:rFonts w:ascii="Symbol" w:hAnsi="Symbol"/>
          <w:color w:val="333333"/>
        </w:rPr>
      </w:pPr>
      <w:r w:rsidRPr="00EA7CC7">
        <w:rPr>
          <w:b/>
          <w:color w:val="333333"/>
        </w:rPr>
        <w:t>Group Dynamics –</w:t>
      </w:r>
      <w:r w:rsidRPr="00EA7CC7">
        <w:rPr>
          <w:color w:val="333333"/>
        </w:rPr>
        <w:t xml:space="preserve"> When you add or lose a member of your group, it becomes a new group.</w:t>
      </w:r>
    </w:p>
    <w:p w14:paraId="3BD828BA" w14:textId="77777777" w:rsidR="00EA7CC7" w:rsidRPr="00EA7CC7" w:rsidRDefault="008566A2" w:rsidP="00EA7CC7">
      <w:pPr>
        <w:pStyle w:val="ListParagraph"/>
        <w:numPr>
          <w:ilvl w:val="1"/>
          <w:numId w:val="1"/>
        </w:numPr>
        <w:tabs>
          <w:tab w:val="left" w:pos="820"/>
          <w:tab w:val="left" w:pos="821"/>
        </w:tabs>
        <w:spacing w:line="240" w:lineRule="auto"/>
        <w:ind w:right="1012"/>
        <w:rPr>
          <w:rFonts w:ascii="Symbol" w:hAnsi="Symbol"/>
          <w:color w:val="333333"/>
        </w:rPr>
      </w:pPr>
      <w:r w:rsidRPr="00EA7CC7">
        <w:rPr>
          <w:b/>
          <w:color w:val="333333"/>
        </w:rPr>
        <w:t xml:space="preserve">Goal setting and planning - </w:t>
      </w:r>
      <w:r w:rsidRPr="00EA7CC7">
        <w:rPr>
          <w:color w:val="333333"/>
        </w:rPr>
        <w:t>Set expectations with advocates. Set individual and group goals to plan and achieve great</w:t>
      </w:r>
      <w:r w:rsidRPr="00EA7CC7">
        <w:rPr>
          <w:color w:val="333333"/>
          <w:spacing w:val="-14"/>
        </w:rPr>
        <w:t xml:space="preserve"> </w:t>
      </w:r>
      <w:r w:rsidRPr="00EA7CC7">
        <w:rPr>
          <w:color w:val="333333"/>
        </w:rPr>
        <w:t>outcomes.</w:t>
      </w:r>
    </w:p>
    <w:p w14:paraId="66F0A541" w14:textId="5DC3CE8F" w:rsidR="00166461" w:rsidRPr="00EA7CC7" w:rsidRDefault="008566A2" w:rsidP="00EA7CC7">
      <w:pPr>
        <w:pStyle w:val="ListParagraph"/>
        <w:numPr>
          <w:ilvl w:val="1"/>
          <w:numId w:val="1"/>
        </w:numPr>
        <w:tabs>
          <w:tab w:val="left" w:pos="820"/>
          <w:tab w:val="left" w:pos="821"/>
        </w:tabs>
        <w:spacing w:line="240" w:lineRule="auto"/>
        <w:ind w:right="1012"/>
        <w:rPr>
          <w:rFonts w:ascii="Symbol" w:hAnsi="Symbol"/>
          <w:color w:val="333333"/>
        </w:rPr>
      </w:pPr>
      <w:r w:rsidRPr="00EA7CC7">
        <w:rPr>
          <w:b/>
          <w:color w:val="333333"/>
        </w:rPr>
        <w:t xml:space="preserve">Delegation/Assuming Accountability - </w:t>
      </w:r>
      <w:r w:rsidRPr="00EA7CC7">
        <w:rPr>
          <w:color w:val="333333"/>
        </w:rPr>
        <w:t>Match assignments to readiness of advocates. Vary advocate assignments over time to develop transferable skills and maintain interest and challenge and to build bench strength.</w:t>
      </w:r>
    </w:p>
    <w:p w14:paraId="39009A83" w14:textId="77777777" w:rsidR="00166461" w:rsidRDefault="00166461">
      <w:pPr>
        <w:pStyle w:val="BodyText"/>
        <w:spacing w:before="8"/>
        <w:ind w:firstLine="0"/>
        <w:rPr>
          <w:sz w:val="21"/>
        </w:rPr>
      </w:pPr>
    </w:p>
    <w:p w14:paraId="200D103B" w14:textId="6EDB5D31" w:rsidR="00EA7CC7" w:rsidRPr="00EA7CC7" w:rsidRDefault="00B95E0B" w:rsidP="00EA7CC7">
      <w:pPr>
        <w:pStyle w:val="ListParagraph"/>
        <w:numPr>
          <w:ilvl w:val="0"/>
          <w:numId w:val="3"/>
        </w:numPr>
        <w:tabs>
          <w:tab w:val="left" w:pos="820"/>
          <w:tab w:val="left" w:pos="821"/>
        </w:tabs>
        <w:ind w:right="1012"/>
        <w:rPr>
          <w:rFonts w:ascii="Symbol" w:hAnsi="Symbol"/>
          <w:color w:val="333333"/>
        </w:rPr>
      </w:pPr>
      <w:r w:rsidRPr="00B95E0B">
        <w:rPr>
          <w:b/>
          <w:color w:val="333333"/>
        </w:rPr>
        <w:t>Revie</w:t>
      </w:r>
      <w:r w:rsidR="00EA7CC7">
        <w:rPr>
          <w:b/>
          <w:color w:val="333333"/>
        </w:rPr>
        <w:t xml:space="preserve">w “The Speech Acts” </w:t>
      </w:r>
      <w:r w:rsidRPr="00B95E0B">
        <w:rPr>
          <w:b/>
          <w:color w:val="333333"/>
        </w:rPr>
        <w:t xml:space="preserve">by Seven Stones Leadership. </w:t>
      </w:r>
      <w:r w:rsidRPr="00F424A3">
        <w:rPr>
          <w:color w:val="333333"/>
        </w:rPr>
        <w:t>Th</w:t>
      </w:r>
      <w:bookmarkStart w:id="0" w:name="_GoBack"/>
      <w:bookmarkEnd w:id="0"/>
      <w:r w:rsidRPr="00F424A3">
        <w:rPr>
          <w:color w:val="333333"/>
        </w:rPr>
        <w:t>is document</w:t>
      </w:r>
      <w:r w:rsidRPr="00B95E0B">
        <w:rPr>
          <w:color w:val="333333"/>
        </w:rPr>
        <w:t xml:space="preserve"> will help you achieve the objective</w:t>
      </w:r>
      <w:r w:rsidRPr="00B95E0B">
        <w:rPr>
          <w:color w:val="333333"/>
          <w:spacing w:val="-1"/>
        </w:rPr>
        <w:t xml:space="preserve"> </w:t>
      </w:r>
      <w:r w:rsidRPr="00B95E0B">
        <w:rPr>
          <w:color w:val="333333"/>
        </w:rPr>
        <w:t>to communicate to produce results.</w:t>
      </w:r>
    </w:p>
    <w:p w14:paraId="6666CA32" w14:textId="37ED2765" w:rsidR="00EA7CC7" w:rsidRPr="00EA7CC7" w:rsidRDefault="00EA7CC7" w:rsidP="00EA7CC7">
      <w:pPr>
        <w:pStyle w:val="ListParagraph"/>
        <w:numPr>
          <w:ilvl w:val="1"/>
          <w:numId w:val="3"/>
        </w:numPr>
        <w:tabs>
          <w:tab w:val="left" w:pos="820"/>
          <w:tab w:val="left" w:pos="821"/>
        </w:tabs>
        <w:ind w:right="1012"/>
        <w:rPr>
          <w:rFonts w:ascii="Symbol" w:hAnsi="Symbol"/>
          <w:color w:val="333333"/>
        </w:rPr>
      </w:pPr>
      <w:r w:rsidRPr="00EA7CC7">
        <w:rPr>
          <w:b/>
          <w:color w:val="333333"/>
        </w:rPr>
        <w:t xml:space="preserve">Communication that Produces Results - </w:t>
      </w:r>
      <w:r w:rsidRPr="00EA7CC7">
        <w:rPr>
          <w:color w:val="333333"/>
        </w:rPr>
        <w:t>Make clear and specific requests with purposes and context. Use requests to take on/commit to actions; review</w:t>
      </w:r>
      <w:r w:rsidRPr="00EA7CC7">
        <w:rPr>
          <w:color w:val="333333"/>
          <w:spacing w:val="-5"/>
        </w:rPr>
        <w:t xml:space="preserve"> </w:t>
      </w:r>
      <w:r w:rsidRPr="00EA7CC7">
        <w:rPr>
          <w:color w:val="333333"/>
        </w:rPr>
        <w:t>results.</w:t>
      </w:r>
    </w:p>
    <w:p w14:paraId="3F31105A" w14:textId="77777777" w:rsidR="00166461" w:rsidRDefault="00166461">
      <w:pPr>
        <w:pStyle w:val="BodyText"/>
        <w:spacing w:before="7"/>
        <w:ind w:firstLine="0"/>
        <w:rPr>
          <w:sz w:val="21"/>
        </w:rPr>
      </w:pPr>
    </w:p>
    <w:p w14:paraId="584D2C4D" w14:textId="77777777" w:rsidR="00166461" w:rsidRDefault="008566A2">
      <w:pPr>
        <w:pStyle w:val="Heading1"/>
        <w:numPr>
          <w:ilvl w:val="0"/>
          <w:numId w:val="1"/>
        </w:numPr>
        <w:tabs>
          <w:tab w:val="left" w:pos="820"/>
          <w:tab w:val="left" w:pos="821"/>
        </w:tabs>
        <w:spacing w:before="1"/>
        <w:ind w:right="205"/>
        <w:rPr>
          <w:rFonts w:ascii="Symbol" w:hAnsi="Symbol"/>
        </w:rPr>
      </w:pPr>
      <w:r>
        <w:t xml:space="preserve">Practice effective </w:t>
      </w:r>
      <w:r>
        <w:rPr>
          <w:u w:val="thick"/>
        </w:rPr>
        <w:t>goal setting, delegation</w:t>
      </w:r>
      <w:r>
        <w:t xml:space="preserve"> and </w:t>
      </w:r>
      <w:r>
        <w:rPr>
          <w:u w:val="thick"/>
        </w:rPr>
        <w:t>communication for action</w:t>
      </w:r>
      <w:r>
        <w:t xml:space="preserve"> in group</w:t>
      </w:r>
      <w:r>
        <w:rPr>
          <w:spacing w:val="-1"/>
        </w:rPr>
        <w:t xml:space="preserve"> </w:t>
      </w:r>
      <w:r>
        <w:t>meetings</w:t>
      </w:r>
    </w:p>
    <w:p w14:paraId="23A97D7C" w14:textId="77777777" w:rsidR="00166461" w:rsidRDefault="008566A2">
      <w:pPr>
        <w:pStyle w:val="ListParagraph"/>
        <w:numPr>
          <w:ilvl w:val="1"/>
          <w:numId w:val="1"/>
        </w:numPr>
        <w:tabs>
          <w:tab w:val="left" w:pos="1451"/>
          <w:tab w:val="left" w:pos="1452"/>
        </w:tabs>
        <w:spacing w:before="1" w:line="263" w:lineRule="exact"/>
        <w:ind w:left="1451" w:hanging="361"/>
        <w:rPr>
          <w:rFonts w:ascii="Courier New" w:hAnsi="Courier New"/>
        </w:rPr>
      </w:pPr>
      <w:r>
        <w:t>Welcome and Agenda for</w:t>
      </w:r>
      <w:r>
        <w:rPr>
          <w:spacing w:val="-3"/>
        </w:rPr>
        <w:t xml:space="preserve"> </w:t>
      </w:r>
      <w:r>
        <w:t>Meeting</w:t>
      </w:r>
    </w:p>
    <w:p w14:paraId="383FCD06" w14:textId="77777777" w:rsidR="00166461" w:rsidRDefault="008566A2">
      <w:pPr>
        <w:pStyle w:val="ListParagraph"/>
        <w:numPr>
          <w:ilvl w:val="1"/>
          <w:numId w:val="1"/>
        </w:numPr>
        <w:tabs>
          <w:tab w:val="left" w:pos="1451"/>
          <w:tab w:val="left" w:pos="1452"/>
        </w:tabs>
        <w:spacing w:line="253" w:lineRule="exact"/>
        <w:ind w:left="1451" w:hanging="361"/>
        <w:rPr>
          <w:rFonts w:ascii="Courier New" w:hAnsi="Courier New"/>
        </w:rPr>
      </w:pPr>
      <w:r>
        <w:t>Check-in</w:t>
      </w:r>
    </w:p>
    <w:p w14:paraId="02A923E5" w14:textId="77777777" w:rsidR="00166461" w:rsidRDefault="008566A2">
      <w:pPr>
        <w:pStyle w:val="ListParagraph"/>
        <w:numPr>
          <w:ilvl w:val="1"/>
          <w:numId w:val="1"/>
        </w:numPr>
        <w:tabs>
          <w:tab w:val="left" w:pos="1451"/>
          <w:tab w:val="left" w:pos="1452"/>
        </w:tabs>
        <w:ind w:left="1451" w:hanging="361"/>
        <w:rPr>
          <w:rFonts w:ascii="Courier New" w:hAnsi="Courier New"/>
        </w:rPr>
      </w:pPr>
      <w:r>
        <w:t>Review successes, achievements and progress on</w:t>
      </w:r>
      <w:r>
        <w:rPr>
          <w:spacing w:val="-8"/>
        </w:rPr>
        <w:t xml:space="preserve"> </w:t>
      </w:r>
      <w:r>
        <w:t>commitments</w:t>
      </w:r>
    </w:p>
    <w:p w14:paraId="2DD2AAF6" w14:textId="77777777" w:rsidR="00166461" w:rsidRDefault="00166461">
      <w:pPr>
        <w:spacing w:line="262" w:lineRule="exact"/>
        <w:rPr>
          <w:rFonts w:ascii="Courier New" w:hAnsi="Courier New"/>
        </w:rPr>
        <w:sectPr w:rsidR="00166461">
          <w:type w:val="continuous"/>
          <w:pgSz w:w="12240" w:h="15840"/>
          <w:pgMar w:top="1360" w:right="1720" w:bottom="280" w:left="1700" w:header="720" w:footer="720" w:gutter="0"/>
          <w:cols w:space="720"/>
        </w:sectPr>
      </w:pPr>
    </w:p>
    <w:p w14:paraId="05F55DA4" w14:textId="77777777" w:rsidR="00166461" w:rsidRDefault="008566A2">
      <w:pPr>
        <w:pStyle w:val="ListParagraph"/>
        <w:numPr>
          <w:ilvl w:val="1"/>
          <w:numId w:val="1"/>
        </w:numPr>
        <w:tabs>
          <w:tab w:val="left" w:pos="1451"/>
          <w:tab w:val="left" w:pos="1452"/>
        </w:tabs>
        <w:spacing w:before="77"/>
        <w:ind w:left="1451" w:hanging="361"/>
        <w:rPr>
          <w:rFonts w:ascii="Courier New" w:hAnsi="Courier New"/>
        </w:rPr>
      </w:pPr>
      <w:r>
        <w:lastRenderedPageBreak/>
        <w:t>Describe new work and collaborate to determine</w:t>
      </w:r>
      <w:r>
        <w:rPr>
          <w:spacing w:val="-9"/>
        </w:rPr>
        <w:t xml:space="preserve"> </w:t>
      </w:r>
      <w:r>
        <w:t>approach</w:t>
      </w:r>
    </w:p>
    <w:p w14:paraId="3115FE86" w14:textId="77777777" w:rsidR="00166461" w:rsidRDefault="008566A2">
      <w:pPr>
        <w:pStyle w:val="ListParagraph"/>
        <w:numPr>
          <w:ilvl w:val="1"/>
          <w:numId w:val="1"/>
        </w:numPr>
        <w:tabs>
          <w:tab w:val="left" w:pos="1451"/>
          <w:tab w:val="left" w:pos="1452"/>
        </w:tabs>
        <w:spacing w:line="253" w:lineRule="exact"/>
        <w:ind w:left="1451" w:hanging="361"/>
        <w:rPr>
          <w:rFonts w:ascii="Courier New" w:hAnsi="Courier New"/>
        </w:rPr>
      </w:pPr>
      <w:r>
        <w:t>Organize assignments going</w:t>
      </w:r>
      <w:r>
        <w:rPr>
          <w:spacing w:val="-10"/>
        </w:rPr>
        <w:t xml:space="preserve"> </w:t>
      </w:r>
      <w:r>
        <w:t>forward</w:t>
      </w:r>
    </w:p>
    <w:p w14:paraId="33D21905" w14:textId="77777777" w:rsidR="00166461" w:rsidRDefault="008566A2">
      <w:pPr>
        <w:pStyle w:val="ListParagraph"/>
        <w:numPr>
          <w:ilvl w:val="1"/>
          <w:numId w:val="1"/>
        </w:numPr>
        <w:tabs>
          <w:tab w:val="left" w:pos="1451"/>
          <w:tab w:val="left" w:pos="1452"/>
        </w:tabs>
        <w:spacing w:line="253" w:lineRule="exact"/>
        <w:ind w:left="1451" w:hanging="361"/>
        <w:rPr>
          <w:rFonts w:ascii="Courier New" w:hAnsi="Courier New"/>
        </w:rPr>
      </w:pPr>
      <w:r>
        <w:t>Review next steps and</w:t>
      </w:r>
      <w:r>
        <w:rPr>
          <w:spacing w:val="-9"/>
        </w:rPr>
        <w:t xml:space="preserve"> </w:t>
      </w:r>
      <w:r>
        <w:t>commitments</w:t>
      </w:r>
    </w:p>
    <w:p w14:paraId="1E16B374" w14:textId="77777777" w:rsidR="00166461" w:rsidRDefault="008566A2">
      <w:pPr>
        <w:pStyle w:val="ListParagraph"/>
        <w:numPr>
          <w:ilvl w:val="1"/>
          <w:numId w:val="1"/>
        </w:numPr>
        <w:tabs>
          <w:tab w:val="left" w:pos="1451"/>
          <w:tab w:val="left" w:pos="1452"/>
        </w:tabs>
        <w:ind w:left="1451" w:hanging="361"/>
        <w:rPr>
          <w:rFonts w:ascii="Courier New" w:hAnsi="Courier New"/>
        </w:rPr>
      </w:pPr>
      <w:r>
        <w:t>Appreciation and</w:t>
      </w:r>
      <w:r>
        <w:rPr>
          <w:spacing w:val="-2"/>
        </w:rPr>
        <w:t xml:space="preserve"> </w:t>
      </w:r>
      <w:r>
        <w:t>thanks</w:t>
      </w:r>
    </w:p>
    <w:p w14:paraId="67EF2C6D" w14:textId="77777777" w:rsidR="00166461" w:rsidRDefault="008566A2">
      <w:pPr>
        <w:pStyle w:val="Heading1"/>
        <w:numPr>
          <w:ilvl w:val="0"/>
          <w:numId w:val="1"/>
        </w:numPr>
        <w:tabs>
          <w:tab w:val="left" w:pos="821"/>
        </w:tabs>
        <w:spacing w:before="231"/>
        <w:ind w:hanging="361"/>
        <w:jc w:val="both"/>
        <w:rPr>
          <w:rFonts w:ascii="Symbol" w:hAnsi="Symbol"/>
        </w:rPr>
      </w:pPr>
      <w:r>
        <w:t>Review / learn Advocate roles and tasks</w:t>
      </w:r>
      <w:r>
        <w:rPr>
          <w:spacing w:val="1"/>
        </w:rPr>
        <w:t xml:space="preserve"> </w:t>
      </w:r>
      <w:r>
        <w:t>to:</w:t>
      </w:r>
    </w:p>
    <w:p w14:paraId="5D882FC8" w14:textId="77777777" w:rsidR="00166461" w:rsidRDefault="008566A2">
      <w:pPr>
        <w:pStyle w:val="ListParagraph"/>
        <w:numPr>
          <w:ilvl w:val="1"/>
          <w:numId w:val="1"/>
        </w:numPr>
        <w:tabs>
          <w:tab w:val="left" w:pos="1541"/>
        </w:tabs>
        <w:spacing w:before="3"/>
        <w:ind w:hanging="361"/>
        <w:jc w:val="both"/>
        <w:rPr>
          <w:rFonts w:ascii="Courier New" w:hAnsi="Courier New"/>
        </w:rPr>
      </w:pPr>
      <w:r>
        <w:t>Orient new advocates and provide appropriate</w:t>
      </w:r>
      <w:r>
        <w:rPr>
          <w:spacing w:val="-5"/>
        </w:rPr>
        <w:t xml:space="preserve"> </w:t>
      </w:r>
      <w:r>
        <w:t>assignments</w:t>
      </w:r>
    </w:p>
    <w:p w14:paraId="4C9DF1DC" w14:textId="77777777" w:rsidR="00166461" w:rsidRDefault="008566A2">
      <w:pPr>
        <w:pStyle w:val="ListParagraph"/>
        <w:numPr>
          <w:ilvl w:val="1"/>
          <w:numId w:val="1"/>
        </w:numPr>
        <w:tabs>
          <w:tab w:val="left" w:pos="1541"/>
        </w:tabs>
        <w:spacing w:line="230" w:lineRule="auto"/>
        <w:ind w:right="499"/>
        <w:jc w:val="both"/>
        <w:rPr>
          <w:rFonts w:ascii="Courier New" w:hAnsi="Courier New"/>
        </w:rPr>
      </w:pPr>
      <w:r>
        <w:t>Develop and advance advocates at increasing levels of engagement. Intentionally make or change assignments to build depth in group and progress advocate</w:t>
      </w:r>
      <w:r>
        <w:rPr>
          <w:spacing w:val="-1"/>
        </w:rPr>
        <w:t xml:space="preserve"> </w:t>
      </w:r>
      <w:r>
        <w:t>skills.</w:t>
      </w:r>
    </w:p>
    <w:p w14:paraId="62545578" w14:textId="77777777" w:rsidR="00166461" w:rsidRDefault="00166461">
      <w:pPr>
        <w:pStyle w:val="BodyText"/>
        <w:spacing w:before="10"/>
        <w:ind w:firstLine="0"/>
        <w:rPr>
          <w:sz w:val="21"/>
        </w:rPr>
      </w:pPr>
    </w:p>
    <w:p w14:paraId="585FC08C" w14:textId="24282860" w:rsidR="00166461" w:rsidRPr="00B95E0B" w:rsidRDefault="008566A2">
      <w:pPr>
        <w:pStyle w:val="Heading1"/>
        <w:numPr>
          <w:ilvl w:val="0"/>
          <w:numId w:val="1"/>
        </w:numPr>
        <w:tabs>
          <w:tab w:val="left" w:pos="821"/>
        </w:tabs>
        <w:spacing w:line="268" w:lineRule="exact"/>
        <w:ind w:hanging="361"/>
        <w:jc w:val="both"/>
        <w:rPr>
          <w:rFonts w:ascii="Symbol" w:hAnsi="Symbol"/>
        </w:rPr>
      </w:pPr>
      <w:r>
        <w:t>Participate in weekly group leader meetings led by Regional</w:t>
      </w:r>
      <w:r>
        <w:rPr>
          <w:spacing w:val="-18"/>
        </w:rPr>
        <w:t xml:space="preserve"> </w:t>
      </w:r>
      <w:r>
        <w:t>Coordinator</w:t>
      </w:r>
    </w:p>
    <w:p w14:paraId="33A1BDAC" w14:textId="40DC2D90" w:rsidR="00000747" w:rsidRPr="00B95E0B" w:rsidRDefault="00000747" w:rsidP="00B95E0B">
      <w:pPr>
        <w:pStyle w:val="Heading1"/>
        <w:numPr>
          <w:ilvl w:val="1"/>
          <w:numId w:val="1"/>
        </w:numPr>
        <w:tabs>
          <w:tab w:val="left" w:pos="821"/>
        </w:tabs>
        <w:spacing w:line="268" w:lineRule="exact"/>
        <w:jc w:val="both"/>
        <w:rPr>
          <w:rFonts w:ascii="Symbol" w:hAnsi="Symbol"/>
          <w:b w:val="0"/>
          <w:bCs w:val="0"/>
        </w:rPr>
      </w:pPr>
      <w:r w:rsidRPr="00B95E0B">
        <w:rPr>
          <w:b w:val="0"/>
          <w:bCs w:val="0"/>
        </w:rPr>
        <w:t>Fellow group leaders get as much out of your participation and insights as you do theirs. Utilize the group leader meetings to glean information, ask questions, coach each other, and offer support and camaraderie.</w:t>
      </w:r>
    </w:p>
    <w:p w14:paraId="59CCD324" w14:textId="77777777" w:rsidR="00B95E0B" w:rsidRPr="00B95E0B" w:rsidRDefault="00B95E0B" w:rsidP="00B95E0B">
      <w:pPr>
        <w:pStyle w:val="Heading1"/>
        <w:tabs>
          <w:tab w:val="left" w:pos="821"/>
        </w:tabs>
        <w:spacing w:line="268" w:lineRule="exact"/>
        <w:jc w:val="both"/>
        <w:rPr>
          <w:rFonts w:ascii="Symbol" w:hAnsi="Symbol"/>
          <w:b w:val="0"/>
          <w:bCs w:val="0"/>
        </w:rPr>
      </w:pPr>
    </w:p>
    <w:p w14:paraId="6C6AA089" w14:textId="79AB6B1F" w:rsidR="00166461" w:rsidRPr="00B95E0B" w:rsidRDefault="008566A2">
      <w:pPr>
        <w:pStyle w:val="ListParagraph"/>
        <w:numPr>
          <w:ilvl w:val="0"/>
          <w:numId w:val="1"/>
        </w:numPr>
        <w:tabs>
          <w:tab w:val="left" w:pos="821"/>
        </w:tabs>
        <w:spacing w:line="268" w:lineRule="exact"/>
        <w:ind w:hanging="361"/>
        <w:jc w:val="both"/>
        <w:rPr>
          <w:rFonts w:ascii="Symbol" w:hAnsi="Symbol"/>
          <w:b/>
        </w:rPr>
      </w:pPr>
      <w:r>
        <w:rPr>
          <w:b/>
        </w:rPr>
        <w:t>Note to participate in annual January group</w:t>
      </w:r>
      <w:r>
        <w:rPr>
          <w:b/>
          <w:spacing w:val="-8"/>
        </w:rPr>
        <w:t xml:space="preserve"> </w:t>
      </w:r>
      <w:r>
        <w:rPr>
          <w:b/>
        </w:rPr>
        <w:t>planning</w:t>
      </w:r>
    </w:p>
    <w:p w14:paraId="40398D3B" w14:textId="04747AEA" w:rsidR="00000747" w:rsidRDefault="00000747" w:rsidP="00B95E0B">
      <w:pPr>
        <w:pStyle w:val="ListParagraph"/>
        <w:numPr>
          <w:ilvl w:val="1"/>
          <w:numId w:val="1"/>
        </w:numPr>
        <w:tabs>
          <w:tab w:val="left" w:pos="821"/>
        </w:tabs>
        <w:spacing w:line="268" w:lineRule="exact"/>
        <w:jc w:val="both"/>
        <w:rPr>
          <w:rFonts w:ascii="Symbol" w:hAnsi="Symbol"/>
          <w:b/>
        </w:rPr>
      </w:pPr>
      <w:r>
        <w:t>January is often a time of year for fresh calendars, fresh ideas, and fresh resolve. Use this energy to enrich your start-of-the-year plans. Watch for the annual planning guide to be shared.</w:t>
      </w:r>
    </w:p>
    <w:sectPr w:rsidR="00000747">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A1E"/>
    <w:multiLevelType w:val="hybridMultilevel"/>
    <w:tmpl w:val="89FE6BEA"/>
    <w:lvl w:ilvl="0" w:tplc="7EA27C48">
      <w:numFmt w:val="bullet"/>
      <w:lvlText w:val=""/>
      <w:lvlJc w:val="left"/>
      <w:pPr>
        <w:ind w:left="820" w:hanging="360"/>
      </w:pPr>
      <w:rPr>
        <w:rFonts w:hint="default"/>
        <w:w w:val="100"/>
        <w:lang w:val="en-US" w:eastAsia="en-US" w:bidi="en-US"/>
      </w:rPr>
    </w:lvl>
    <w:lvl w:ilvl="1" w:tplc="54C69632">
      <w:numFmt w:val="bullet"/>
      <w:lvlText w:val="o"/>
      <w:lvlJc w:val="left"/>
      <w:pPr>
        <w:ind w:left="1540" w:hanging="360"/>
      </w:pPr>
      <w:rPr>
        <w:rFonts w:hint="default"/>
        <w:w w:val="100"/>
        <w:lang w:val="en-US" w:eastAsia="en-US" w:bidi="en-US"/>
      </w:rPr>
    </w:lvl>
    <w:lvl w:ilvl="2" w:tplc="A2B6A878">
      <w:numFmt w:val="bullet"/>
      <w:lvlText w:val="•"/>
      <w:lvlJc w:val="left"/>
      <w:pPr>
        <w:ind w:left="1540" w:hanging="360"/>
      </w:pPr>
      <w:rPr>
        <w:rFonts w:hint="default"/>
        <w:lang w:val="en-US" w:eastAsia="en-US" w:bidi="en-US"/>
      </w:rPr>
    </w:lvl>
    <w:lvl w:ilvl="3" w:tplc="7DBC2F66">
      <w:numFmt w:val="bullet"/>
      <w:lvlText w:val="•"/>
      <w:lvlJc w:val="left"/>
      <w:pPr>
        <w:ind w:left="2450" w:hanging="360"/>
      </w:pPr>
      <w:rPr>
        <w:rFonts w:hint="default"/>
        <w:lang w:val="en-US" w:eastAsia="en-US" w:bidi="en-US"/>
      </w:rPr>
    </w:lvl>
    <w:lvl w:ilvl="4" w:tplc="CF245480">
      <w:numFmt w:val="bullet"/>
      <w:lvlText w:val="•"/>
      <w:lvlJc w:val="left"/>
      <w:pPr>
        <w:ind w:left="3360" w:hanging="360"/>
      </w:pPr>
      <w:rPr>
        <w:rFonts w:hint="default"/>
        <w:lang w:val="en-US" w:eastAsia="en-US" w:bidi="en-US"/>
      </w:rPr>
    </w:lvl>
    <w:lvl w:ilvl="5" w:tplc="033462F0">
      <w:numFmt w:val="bullet"/>
      <w:lvlText w:val="•"/>
      <w:lvlJc w:val="left"/>
      <w:pPr>
        <w:ind w:left="4270" w:hanging="360"/>
      </w:pPr>
      <w:rPr>
        <w:rFonts w:hint="default"/>
        <w:lang w:val="en-US" w:eastAsia="en-US" w:bidi="en-US"/>
      </w:rPr>
    </w:lvl>
    <w:lvl w:ilvl="6" w:tplc="F08CAABA">
      <w:numFmt w:val="bullet"/>
      <w:lvlText w:val="•"/>
      <w:lvlJc w:val="left"/>
      <w:pPr>
        <w:ind w:left="5180" w:hanging="360"/>
      </w:pPr>
      <w:rPr>
        <w:rFonts w:hint="default"/>
        <w:lang w:val="en-US" w:eastAsia="en-US" w:bidi="en-US"/>
      </w:rPr>
    </w:lvl>
    <w:lvl w:ilvl="7" w:tplc="4276392A">
      <w:numFmt w:val="bullet"/>
      <w:lvlText w:val="•"/>
      <w:lvlJc w:val="left"/>
      <w:pPr>
        <w:ind w:left="6090" w:hanging="360"/>
      </w:pPr>
      <w:rPr>
        <w:rFonts w:hint="default"/>
        <w:lang w:val="en-US" w:eastAsia="en-US" w:bidi="en-US"/>
      </w:rPr>
    </w:lvl>
    <w:lvl w:ilvl="8" w:tplc="592C89C8">
      <w:numFmt w:val="bullet"/>
      <w:lvlText w:val="•"/>
      <w:lvlJc w:val="left"/>
      <w:pPr>
        <w:ind w:left="7000" w:hanging="360"/>
      </w:pPr>
      <w:rPr>
        <w:rFonts w:hint="default"/>
        <w:lang w:val="en-US" w:eastAsia="en-US" w:bidi="en-US"/>
      </w:rPr>
    </w:lvl>
  </w:abstractNum>
  <w:abstractNum w:abstractNumId="1" w15:restartNumberingAfterBreak="0">
    <w:nsid w:val="04E43BFE"/>
    <w:multiLevelType w:val="hybridMultilevel"/>
    <w:tmpl w:val="7E24A02A"/>
    <w:lvl w:ilvl="0" w:tplc="04090003">
      <w:start w:val="1"/>
      <w:numFmt w:val="bullet"/>
      <w:lvlText w:val="o"/>
      <w:lvlJc w:val="left"/>
      <w:pPr>
        <w:ind w:left="1900" w:hanging="360"/>
      </w:pPr>
      <w:rPr>
        <w:rFonts w:ascii="Courier New" w:hAnsi="Courier New" w:cs="Courier New"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 w15:restartNumberingAfterBreak="0">
    <w:nsid w:val="4E682EC4"/>
    <w:multiLevelType w:val="hybridMultilevel"/>
    <w:tmpl w:val="99806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23ADE"/>
    <w:multiLevelType w:val="hybridMultilevel"/>
    <w:tmpl w:val="4546F5B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61"/>
    <w:rsid w:val="00000747"/>
    <w:rsid w:val="00166461"/>
    <w:rsid w:val="00203057"/>
    <w:rsid w:val="002C7A97"/>
    <w:rsid w:val="008566A2"/>
    <w:rsid w:val="00871054"/>
    <w:rsid w:val="009818F0"/>
    <w:rsid w:val="009E0F71"/>
    <w:rsid w:val="009E7636"/>
    <w:rsid w:val="00B863ED"/>
    <w:rsid w:val="00B95E0B"/>
    <w:rsid w:val="00CD0EFC"/>
    <w:rsid w:val="00DD51F0"/>
    <w:rsid w:val="00EA7CC7"/>
    <w:rsid w:val="00F424A3"/>
    <w:rsid w:val="00FD1DD1"/>
    <w:rsid w:val="00FE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CF25"/>
  <w15:docId w15:val="{AC7392BA-E317-4DC1-B829-6A0853DC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82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1"/>
    </w:pPr>
  </w:style>
  <w:style w:type="paragraph" w:styleId="Title">
    <w:name w:val="Title"/>
    <w:basedOn w:val="Normal"/>
    <w:uiPriority w:val="10"/>
    <w:qFormat/>
    <w:pPr>
      <w:spacing w:before="75"/>
      <w:ind w:left="100"/>
    </w:pPr>
    <w:rPr>
      <w:b/>
      <w:bCs/>
      <w:sz w:val="32"/>
      <w:szCs w:val="32"/>
    </w:rPr>
  </w:style>
  <w:style w:type="paragraph" w:styleId="ListParagraph">
    <w:name w:val="List Paragraph"/>
    <w:basedOn w:val="Normal"/>
    <w:uiPriority w:val="1"/>
    <w:qFormat/>
    <w:pPr>
      <w:spacing w:line="262" w:lineRule="exact"/>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0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F71"/>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FD1DD1"/>
    <w:rPr>
      <w:sz w:val="16"/>
      <w:szCs w:val="16"/>
    </w:rPr>
  </w:style>
  <w:style w:type="paragraph" w:styleId="CommentText">
    <w:name w:val="annotation text"/>
    <w:basedOn w:val="Normal"/>
    <w:link w:val="CommentTextChar"/>
    <w:uiPriority w:val="99"/>
    <w:semiHidden/>
    <w:unhideWhenUsed/>
    <w:rsid w:val="00FD1DD1"/>
    <w:rPr>
      <w:sz w:val="20"/>
      <w:szCs w:val="20"/>
    </w:rPr>
  </w:style>
  <w:style w:type="character" w:customStyle="1" w:styleId="CommentTextChar">
    <w:name w:val="Comment Text Char"/>
    <w:basedOn w:val="DefaultParagraphFont"/>
    <w:link w:val="CommentText"/>
    <w:uiPriority w:val="99"/>
    <w:semiHidden/>
    <w:rsid w:val="00FD1DD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D1DD1"/>
    <w:rPr>
      <w:b/>
      <w:bCs/>
    </w:rPr>
  </w:style>
  <w:style w:type="character" w:customStyle="1" w:styleId="CommentSubjectChar">
    <w:name w:val="Comment Subject Char"/>
    <w:basedOn w:val="CommentTextChar"/>
    <w:link w:val="CommentSubject"/>
    <w:uiPriority w:val="99"/>
    <w:semiHidden/>
    <w:rsid w:val="00FD1DD1"/>
    <w:rPr>
      <w:rFonts w:ascii="Arial" w:eastAsia="Arial" w:hAnsi="Arial" w:cs="Arial"/>
      <w:b/>
      <w:bCs/>
      <w:sz w:val="20"/>
      <w:szCs w:val="20"/>
      <w:lang w:bidi="en-US"/>
    </w:rPr>
  </w:style>
  <w:style w:type="character" w:styleId="Hyperlink">
    <w:name w:val="Hyperlink"/>
    <w:basedOn w:val="DefaultParagraphFont"/>
    <w:uiPriority w:val="99"/>
    <w:unhideWhenUsed/>
    <w:rsid w:val="009818F0"/>
    <w:rPr>
      <w:color w:val="0000FF" w:themeColor="hyperlink"/>
      <w:u w:val="single"/>
    </w:rPr>
  </w:style>
  <w:style w:type="character" w:styleId="UnresolvedMention">
    <w:name w:val="Unresolved Mention"/>
    <w:basedOn w:val="DefaultParagraphFont"/>
    <w:uiPriority w:val="99"/>
    <w:semiHidden/>
    <w:unhideWhenUsed/>
    <w:rsid w:val="00981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jones</dc:creator>
  <cp:lastModifiedBy>Lisa Marchal</cp:lastModifiedBy>
  <cp:revision>2</cp:revision>
  <cp:lastPrinted>2020-01-02T19:46:00Z</cp:lastPrinted>
  <dcterms:created xsi:type="dcterms:W3CDTF">2020-01-10T22:30:00Z</dcterms:created>
  <dcterms:modified xsi:type="dcterms:W3CDTF">2020-01-10T22:30:00Z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Creator">
    <vt:lpwstr>Microsoft® Word 2013</vt:lpwstr>
  </property>
  <property fmtid="{D5CDD505-2E9C-101B-9397-08002B2CF9AE}" pid="4" name="LastSaved">
    <vt:filetime>2019-11-07T00:00:00Z</vt:filetime>
  </property>
</Properties>
</file>