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F283" w14:textId="3E48CDED" w:rsidR="008C40E9" w:rsidRPr="003C71DB" w:rsidRDefault="006D597C" w:rsidP="003C71DB">
      <w:pPr>
        <w:pStyle w:val="Heading3"/>
      </w:pPr>
      <w:r w:rsidRPr="003C71DB">
        <w:t>Summer 2025 Action Sheet: Action Matters</w:t>
      </w:r>
    </w:p>
    <w:p w14:paraId="44611FD4" w14:textId="0F0FDC20" w:rsidR="008C40E9" w:rsidRPr="000626EC" w:rsidRDefault="008C40E9" w:rsidP="008C40E9">
      <w:r>
        <w:t xml:space="preserve">Use this guide to help write letters to Congress or </w:t>
      </w:r>
      <w:r w:rsidR="007D617D">
        <w:t>letters to the editor</w:t>
      </w:r>
      <w:r>
        <w:t xml:space="preserve"> on the Global Fund </w:t>
      </w:r>
      <w:r w:rsidR="00734610">
        <w:t>to Fight AIDS, TB and Malaria</w:t>
      </w:r>
      <w:r>
        <w:t xml:space="preserve">. </w:t>
      </w:r>
      <w:r w:rsidR="008527E7" w:rsidRPr="00B61EE7">
        <w:rPr>
          <w:i/>
          <w:iCs/>
        </w:rPr>
        <w:t>Italicized statements</w:t>
      </w:r>
      <w:r w:rsidR="008527E7">
        <w:t xml:space="preserve"> are prompts to </w:t>
      </w:r>
      <w:r w:rsidR="007654AC">
        <w:t>help you personalize your letter. All the</w:t>
      </w:r>
      <w:r>
        <w:t xml:space="preserve"> </w:t>
      </w:r>
      <w:r w:rsidR="00995B30">
        <w:t>bullet points</w:t>
      </w:r>
      <w:r w:rsidR="00ED4BC0">
        <w:t xml:space="preserve"> </w:t>
      </w:r>
      <w:r>
        <w:t xml:space="preserve">below are suggestions. </w:t>
      </w:r>
      <w:r w:rsidR="00F318FD">
        <w:t>Use what works best for you</w:t>
      </w:r>
      <w:r>
        <w:t>.</w:t>
      </w:r>
    </w:p>
    <w:p w14:paraId="4C96AEEB" w14:textId="0FEB0E1D" w:rsidR="006D597C" w:rsidRDefault="006D597C" w:rsidP="00985402">
      <w:pPr>
        <w:pStyle w:val="Heading2"/>
      </w:pPr>
      <w:r>
        <w:t xml:space="preserve">Global </w:t>
      </w:r>
      <w:r w:rsidR="00296973">
        <w:t>p</w:t>
      </w:r>
      <w:r>
        <w:t xml:space="preserve">overty </w:t>
      </w:r>
      <w:r w:rsidR="00296973">
        <w:t>a</w:t>
      </w:r>
      <w:r>
        <w:t>ction</w:t>
      </w:r>
      <w:r w:rsidR="001D4050">
        <w:t xml:space="preserve">: Letters to Congress or </w:t>
      </w:r>
      <w:r w:rsidR="000626EC">
        <w:t>l</w:t>
      </w:r>
      <w:r w:rsidR="004A269B">
        <w:t xml:space="preserve">etters to the </w:t>
      </w:r>
      <w:r w:rsidR="000626EC">
        <w:t>e</w:t>
      </w:r>
      <w:r w:rsidR="004A269B">
        <w:t>ditor</w:t>
      </w:r>
      <w:r w:rsidR="000626EC">
        <w:t xml:space="preserve"> in s</w:t>
      </w:r>
      <w:r>
        <w:t xml:space="preserve">upport </w:t>
      </w:r>
      <w:r w:rsidR="000626EC">
        <w:t>of t</w:t>
      </w:r>
      <w:r>
        <w:t>he Global Fund to Fight AIDS, TB and Malaria</w:t>
      </w:r>
    </w:p>
    <w:p w14:paraId="4BC13ED1" w14:textId="1B5536AD" w:rsidR="006D597C" w:rsidRPr="002821A3" w:rsidRDefault="006D597C" w:rsidP="003C71DB">
      <w:pPr>
        <w:pStyle w:val="Heading3"/>
        <w:rPr>
          <w:rStyle w:val="eop"/>
        </w:rPr>
      </w:pPr>
      <w:r w:rsidRPr="002821A3">
        <w:rPr>
          <w:rStyle w:val="normaltextrun"/>
        </w:rPr>
        <w:t xml:space="preserve">Open with your </w:t>
      </w:r>
      <w:r w:rsidR="004A269B" w:rsidRPr="002821A3">
        <w:rPr>
          <w:rStyle w:val="normaltextrun"/>
        </w:rPr>
        <w:t>“</w:t>
      </w:r>
      <w:r w:rsidRPr="002821A3">
        <w:rPr>
          <w:rStyle w:val="normaltextrun"/>
        </w:rPr>
        <w:t>why</w:t>
      </w:r>
      <w:r w:rsidR="004A269B" w:rsidRPr="002821A3">
        <w:rPr>
          <w:rStyle w:val="normaltextrun"/>
        </w:rPr>
        <w:t>”</w:t>
      </w:r>
      <w:r w:rsidRPr="002821A3">
        <w:rPr>
          <w:rStyle w:val="normaltextrun"/>
        </w:rPr>
        <w:t xml:space="preserve">: </w:t>
      </w:r>
      <w:r w:rsidR="004A269B" w:rsidRPr="002821A3">
        <w:rPr>
          <w:rStyle w:val="normaltextrun"/>
        </w:rPr>
        <w:t>What are y</w:t>
      </w:r>
      <w:r w:rsidRPr="002821A3">
        <w:rPr>
          <w:rStyle w:val="normaltextrun"/>
        </w:rPr>
        <w:t>our values or life experiences that shape your commitment to this</w:t>
      </w:r>
      <w:r w:rsidR="00766741" w:rsidRPr="002821A3">
        <w:rPr>
          <w:rStyle w:val="eop"/>
        </w:rPr>
        <w:t xml:space="preserve"> issue?</w:t>
      </w:r>
      <w:r w:rsidR="00E87538" w:rsidRPr="002821A3">
        <w:rPr>
          <w:rStyle w:val="eop"/>
        </w:rPr>
        <w:t xml:space="preserve"> </w:t>
      </w:r>
    </w:p>
    <w:p w14:paraId="4F93C2C6" w14:textId="5BBB8F9E" w:rsidR="006D597C" w:rsidRPr="00175582" w:rsidRDefault="00625390" w:rsidP="051E1A62">
      <w:pPr>
        <w:pStyle w:val="ListParagraph"/>
        <w:rPr>
          <w:rStyle w:val="eop"/>
          <w:i/>
          <w:iCs/>
        </w:rPr>
      </w:pPr>
      <w:r w:rsidRPr="051E1A62">
        <w:rPr>
          <w:rStyle w:val="normaltextrun"/>
          <w:i/>
          <w:iCs/>
        </w:rPr>
        <w:t>Explain wh</w:t>
      </w:r>
      <w:r w:rsidR="60A8CA06" w:rsidRPr="051E1A62">
        <w:rPr>
          <w:rStyle w:val="normaltextrun"/>
          <w:i/>
          <w:iCs/>
        </w:rPr>
        <w:t>at</w:t>
      </w:r>
      <w:r w:rsidRPr="051E1A62">
        <w:rPr>
          <w:rStyle w:val="normaltextrun"/>
          <w:i/>
          <w:iCs/>
        </w:rPr>
        <w:t xml:space="preserve"> you</w:t>
      </w:r>
      <w:r w:rsidR="006D597C" w:rsidRPr="00B61EE7">
        <w:rPr>
          <w:rStyle w:val="normaltextrun"/>
          <w:i/>
          <w:iCs/>
        </w:rPr>
        <w:t xml:space="preserve"> believe every person deserves, no matter where they live</w:t>
      </w:r>
      <w:r w:rsidRPr="051E1A62">
        <w:rPr>
          <w:rStyle w:val="eop"/>
          <w:i/>
          <w:iCs/>
        </w:rPr>
        <w:t>.</w:t>
      </w:r>
    </w:p>
    <w:p w14:paraId="72A40084" w14:textId="716C4FF6" w:rsidR="006D597C" w:rsidRPr="006D597C" w:rsidRDefault="006D597C" w:rsidP="003C09E2">
      <w:pPr>
        <w:pStyle w:val="ListParagraph"/>
      </w:pPr>
      <w:r w:rsidRPr="006D597C">
        <w:rPr>
          <w:rStyle w:val="normaltextrun"/>
        </w:rPr>
        <w:t>No one should die from a preventable disease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>—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 xml:space="preserve">especially when we have the tools to stop it. </w:t>
      </w:r>
      <w:r w:rsidRPr="006D597C">
        <w:rPr>
          <w:rStyle w:val="eop"/>
        </w:rPr>
        <w:t> </w:t>
      </w:r>
    </w:p>
    <w:p w14:paraId="18B4B8F3" w14:textId="544092B1" w:rsidR="006D597C" w:rsidRPr="006D597C" w:rsidRDefault="006D597C" w:rsidP="003C09E2">
      <w:pPr>
        <w:pStyle w:val="ListParagraph"/>
      </w:pPr>
      <w:r w:rsidRPr="006D597C">
        <w:rPr>
          <w:rStyle w:val="normaltextrun"/>
        </w:rPr>
        <w:t>The Global Fund reflects the best of what U.S. leadership can look like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>—</w:t>
      </w:r>
      <w:r w:rsidR="00296973">
        <w:rPr>
          <w:rStyle w:val="normaltextrun"/>
        </w:rPr>
        <w:t xml:space="preserve"> </w:t>
      </w:r>
      <w:r w:rsidRPr="006D597C">
        <w:rPr>
          <w:rStyle w:val="normaltextrun"/>
        </w:rPr>
        <w:t xml:space="preserve">smart, lifesaving, and grounded in partnership. </w:t>
      </w:r>
      <w:r w:rsidRPr="006D597C">
        <w:rPr>
          <w:rStyle w:val="eop"/>
        </w:rPr>
        <w:t> </w:t>
      </w:r>
    </w:p>
    <w:p w14:paraId="6827F274" w14:textId="4CA6468F" w:rsidR="006D597C" w:rsidRPr="006D597C" w:rsidRDefault="006D597C" w:rsidP="003C09E2">
      <w:pPr>
        <w:pStyle w:val="ListParagraph"/>
      </w:pPr>
      <w:r w:rsidRPr="006D597C">
        <w:rPr>
          <w:rStyle w:val="normaltextrun"/>
        </w:rPr>
        <w:t>As someone who works in health / believes in services / cares about global stability, I support continue</w:t>
      </w:r>
      <w:r w:rsidR="00106792">
        <w:rPr>
          <w:rStyle w:val="normaltextrun"/>
        </w:rPr>
        <w:t>d</w:t>
      </w:r>
      <w:r w:rsidRPr="006D597C">
        <w:rPr>
          <w:rStyle w:val="normaltextrun"/>
        </w:rPr>
        <w:t xml:space="preserve"> U.S. investment in health security. </w:t>
      </w:r>
      <w:r w:rsidRPr="006D597C">
        <w:rPr>
          <w:rStyle w:val="eop"/>
        </w:rPr>
        <w:t> </w:t>
      </w:r>
    </w:p>
    <w:p w14:paraId="5F8D4479" w14:textId="2806D72B" w:rsidR="006D597C" w:rsidRPr="00C95060" w:rsidRDefault="006D597C" w:rsidP="003C71DB">
      <w:pPr>
        <w:pStyle w:val="Heading3"/>
      </w:pPr>
      <w:r w:rsidRPr="3706B16E">
        <w:rPr>
          <w:rStyle w:val="normaltextrun"/>
        </w:rPr>
        <w:t>Explain why U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>S</w:t>
      </w:r>
      <w:r w:rsidR="00766741" w:rsidRPr="3706B16E">
        <w:rPr>
          <w:rStyle w:val="normaltextrun"/>
        </w:rPr>
        <w:t>.</w:t>
      </w:r>
      <w:r w:rsidRPr="3706B16E">
        <w:rPr>
          <w:rStyle w:val="normaltextrun"/>
        </w:rPr>
        <w:t xml:space="preserve"> support for </w:t>
      </w:r>
      <w:r w:rsidR="00766741" w:rsidRPr="3706B16E">
        <w:rPr>
          <w:rStyle w:val="normaltextrun"/>
        </w:rPr>
        <w:t>t</w:t>
      </w:r>
      <w:r w:rsidRPr="3706B16E">
        <w:rPr>
          <w:rStyle w:val="normaltextrun"/>
        </w:rPr>
        <w:t xml:space="preserve">he Global Fund matters. </w:t>
      </w:r>
      <w:r w:rsidRPr="3706B16E">
        <w:rPr>
          <w:rStyle w:val="eop"/>
        </w:rPr>
        <w:t> </w:t>
      </w:r>
    </w:p>
    <w:p w14:paraId="4988CB38" w14:textId="541270E4" w:rsidR="006D597C" w:rsidRPr="00175582" w:rsidRDefault="00193B6A" w:rsidP="6E90FA97">
      <w:pPr>
        <w:pStyle w:val="ListParagraph"/>
        <w:rPr>
          <w:rStyle w:val="eop"/>
          <w:rFonts w:cs="Open Sans"/>
          <w:i/>
          <w:iCs/>
        </w:rPr>
      </w:pPr>
      <w:r w:rsidRPr="6E90FA97">
        <w:rPr>
          <w:rStyle w:val="normaltextrun"/>
          <w:rFonts w:cs="Open Sans"/>
          <w:i/>
          <w:iCs/>
        </w:rPr>
        <w:t>Share how</w:t>
      </w:r>
      <w:r w:rsidR="006D597C" w:rsidRPr="00B61EE7">
        <w:rPr>
          <w:rStyle w:val="normaltextrun"/>
          <w:rFonts w:cs="Open Sans"/>
          <w:i/>
          <w:iCs/>
        </w:rPr>
        <w:t xml:space="preserve"> this issue connect</w:t>
      </w:r>
      <w:r w:rsidRPr="6E90FA97">
        <w:rPr>
          <w:rStyle w:val="normaltextrun"/>
          <w:rFonts w:cs="Open Sans"/>
          <w:i/>
          <w:iCs/>
        </w:rPr>
        <w:t>s</w:t>
      </w:r>
      <w:r w:rsidR="006D597C" w:rsidRPr="6E90FA97">
        <w:rPr>
          <w:rStyle w:val="normaltextrun"/>
          <w:rFonts w:cs="Open Sans"/>
          <w:i/>
          <w:iCs/>
        </w:rPr>
        <w:t xml:space="preserve"> to things you care about, like health, justice, or ending poverty</w:t>
      </w:r>
      <w:r w:rsidRPr="6E90FA97">
        <w:rPr>
          <w:rStyle w:val="eop"/>
          <w:rFonts w:cs="Open Sans"/>
          <w:i/>
          <w:iCs/>
        </w:rPr>
        <w:t>.</w:t>
      </w:r>
    </w:p>
    <w:p w14:paraId="1FE90773" w14:textId="2A5099A7" w:rsidR="006D597C" w:rsidRPr="00C95060" w:rsidRDefault="006D597C" w:rsidP="003C09E2">
      <w:pPr>
        <w:pStyle w:val="ListParagraph"/>
      </w:pPr>
      <w:r w:rsidRPr="3706B16E">
        <w:rPr>
          <w:rStyle w:val="normaltextrun"/>
          <w:rFonts w:cs="Open Sans"/>
        </w:rPr>
        <w:t xml:space="preserve">Since 2002, the Global Fund has helped save over 65 million lives and reduced the combined death rate from AIDS, </w:t>
      </w:r>
      <w:r w:rsidR="00C84958" w:rsidRPr="3706B16E">
        <w:rPr>
          <w:rStyle w:val="normaltextrun"/>
          <w:rFonts w:cs="Open Sans"/>
        </w:rPr>
        <w:t>tuberculosis</w:t>
      </w:r>
      <w:r w:rsidR="00106792">
        <w:rPr>
          <w:rStyle w:val="normaltextrun"/>
          <w:rFonts w:cs="Open Sans"/>
        </w:rPr>
        <w:t xml:space="preserve"> (TB)</w:t>
      </w:r>
      <w:r w:rsidRPr="3706B16E">
        <w:rPr>
          <w:rStyle w:val="normaltextrun"/>
          <w:rFonts w:cs="Open Sans"/>
        </w:rPr>
        <w:t xml:space="preserve">, and malaria by over 60 percent. </w:t>
      </w:r>
      <w:r w:rsidRPr="3706B16E">
        <w:rPr>
          <w:rStyle w:val="eop"/>
          <w:rFonts w:cs="Open Sans"/>
        </w:rPr>
        <w:t> </w:t>
      </w:r>
    </w:p>
    <w:p w14:paraId="70C796C9" w14:textId="77777777" w:rsidR="001B41F2" w:rsidRPr="00A122E1" w:rsidRDefault="001B41F2" w:rsidP="001B41F2">
      <w:pPr>
        <w:pStyle w:val="ListParagraph"/>
      </w:pPr>
      <w:r w:rsidRPr="00A122E1">
        <w:rPr>
          <w:rFonts w:cs="Open Sans"/>
        </w:rPr>
        <w:t xml:space="preserve">By law, the U.S. can only give </w:t>
      </w:r>
      <w:r>
        <w:rPr>
          <w:rFonts w:cs="Open Sans"/>
        </w:rPr>
        <w:t>one third</w:t>
      </w:r>
      <w:r w:rsidRPr="00A122E1">
        <w:rPr>
          <w:rFonts w:cs="Open Sans"/>
        </w:rPr>
        <w:t xml:space="preserve"> of the Global Fund’s total resources. That means that every $1 from the U.S. helps unlock $2 from others. </w:t>
      </w:r>
    </w:p>
    <w:p w14:paraId="211AD14D" w14:textId="4ED7C12C" w:rsidR="006D597C" w:rsidRPr="00C95060" w:rsidRDefault="00E157AB" w:rsidP="00B3612B">
      <w:pPr>
        <w:ind w:left="360"/>
        <w:rPr>
          <w:rStyle w:val="eop"/>
          <w:rFonts w:cs="Open Sans"/>
          <w:szCs w:val="22"/>
        </w:rPr>
      </w:pPr>
      <w:r w:rsidRPr="00B61EE7">
        <w:t xml:space="preserve">More facts: </w:t>
      </w:r>
      <w:hyperlink r:id="rId11" w:history="1">
        <w:r w:rsidRPr="6E90FA97">
          <w:rPr>
            <w:rStyle w:val="Hyperlink"/>
            <w:rFonts w:cs="Open Sans"/>
          </w:rPr>
          <w:t>https://results.org/wp-content/uploads/FY26-Global-Fund-Appropriations-Memo.pdf</w:t>
        </w:r>
      </w:hyperlink>
      <w:r w:rsidRPr="6E90FA97">
        <w:rPr>
          <w:rStyle w:val="eop"/>
          <w:rFonts w:cs="Open Sans"/>
        </w:rPr>
        <w:t xml:space="preserve"> </w:t>
      </w:r>
    </w:p>
    <w:p w14:paraId="1CDC2CA0" w14:textId="77777777" w:rsidR="006D597C" w:rsidRPr="00C95060" w:rsidRDefault="006D597C" w:rsidP="003C71DB">
      <w:pPr>
        <w:pStyle w:val="Heading3"/>
      </w:pPr>
      <w:r w:rsidRPr="00C95060">
        <w:rPr>
          <w:rStyle w:val="normaltextrun"/>
        </w:rPr>
        <w:t>End with a clear call to action. </w:t>
      </w:r>
      <w:r w:rsidRPr="00C95060">
        <w:rPr>
          <w:rStyle w:val="eop"/>
        </w:rPr>
        <w:t> </w:t>
      </w:r>
    </w:p>
    <w:p w14:paraId="72CFC6FE" w14:textId="7C507D67" w:rsidR="006D597C" w:rsidRPr="00C95060" w:rsidRDefault="00F15CA2" w:rsidP="6E90FA97">
      <w:pPr>
        <w:rPr>
          <w:rStyle w:val="eop"/>
          <w:rFonts w:cs="Open Sans"/>
          <w:szCs w:val="22"/>
        </w:rPr>
      </w:pPr>
      <w:r w:rsidRPr="6E90FA97">
        <w:rPr>
          <w:rStyle w:val="normaltextrun"/>
          <w:rFonts w:cs="Open Sans"/>
        </w:rPr>
        <w:t xml:space="preserve">I ask you to support full U.S. funding for the Global Fund to Fight AIDS, </w:t>
      </w:r>
      <w:r w:rsidR="003C71DB">
        <w:rPr>
          <w:rStyle w:val="normaltextrun"/>
          <w:rFonts w:cs="Open Sans"/>
        </w:rPr>
        <w:t>TB</w:t>
      </w:r>
      <w:r w:rsidRPr="6E90FA97">
        <w:rPr>
          <w:rStyle w:val="normaltextrun"/>
          <w:rFonts w:cs="Open Sans"/>
        </w:rPr>
        <w:t xml:space="preserve"> and Malaria. It’s one of the most effective investments we can make to save lives, prevent future crises, and build a healthier, safer world. </w:t>
      </w:r>
      <w:r w:rsidR="006D597C" w:rsidRPr="6E90FA97">
        <w:rPr>
          <w:rStyle w:val="normaltextrun"/>
          <w:rFonts w:cs="Open Sans"/>
        </w:rPr>
        <w:t>Please uphold our bipartisan legacy of U.S. leadership in global health. </w:t>
      </w:r>
      <w:r w:rsidR="006D597C" w:rsidRPr="6E90FA97">
        <w:rPr>
          <w:rStyle w:val="eop"/>
          <w:rFonts w:cs="Open Sans"/>
        </w:rPr>
        <w:t> </w:t>
      </w:r>
    </w:p>
    <w:sectPr w:rsidR="006D597C" w:rsidRPr="00C95060" w:rsidSect="00DD5E54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6256" w14:textId="77777777" w:rsidR="00CE6B5C" w:rsidRDefault="00CE6B5C" w:rsidP="00E5738D">
      <w:r>
        <w:separator/>
      </w:r>
    </w:p>
  </w:endnote>
  <w:endnote w:type="continuationSeparator" w:id="0">
    <w:p w14:paraId="33BC1C52" w14:textId="77777777" w:rsidR="00CE6B5C" w:rsidRDefault="00CE6B5C" w:rsidP="00E5738D">
      <w:r>
        <w:continuationSeparator/>
      </w:r>
    </w:p>
  </w:endnote>
  <w:endnote w:type="continuationNotice" w:id="1">
    <w:p w14:paraId="0DA0B5A9" w14:textId="77777777" w:rsidR="00CE6B5C" w:rsidRDefault="00CE6B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  www.results.org</w:t>
    </w:r>
    <w:r w:rsidR="00527124" w:rsidRPr="000753BF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="00527124" w:rsidRPr="00057B95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898D" w14:textId="77777777" w:rsidR="00CE6B5C" w:rsidRDefault="00CE6B5C" w:rsidP="00E5738D">
      <w:r>
        <w:separator/>
      </w:r>
    </w:p>
  </w:footnote>
  <w:footnote w:type="continuationSeparator" w:id="0">
    <w:p w14:paraId="3A8CBD52" w14:textId="77777777" w:rsidR="00CE6B5C" w:rsidRDefault="00CE6B5C" w:rsidP="00E5738D">
      <w:r>
        <w:continuationSeparator/>
      </w:r>
    </w:p>
  </w:footnote>
  <w:footnote w:type="continuationNotice" w:id="1">
    <w:p w14:paraId="117C4E6C" w14:textId="77777777" w:rsidR="00CE6B5C" w:rsidRDefault="00CE6B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50363525" w:rsidR="00527124" w:rsidRPr="000753BF" w:rsidRDefault="00357559" w:rsidP="00CD6503">
    <w:pPr>
      <w:pStyle w:val="Header"/>
      <w:rPr>
        <w:rFonts w:cs="Open Sans"/>
        <w:b/>
        <w:bCs/>
        <w:sz w:val="36"/>
        <w:szCs w:val="36"/>
      </w:rPr>
    </w:pPr>
    <w:r>
      <w:rPr>
        <w:rFonts w:cs="Open Sans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AA1BA83" wp14:editId="736AD315">
          <wp:simplePos x="0" y="0"/>
          <wp:positionH relativeFrom="margin">
            <wp:posOffset>4514850</wp:posOffset>
          </wp:positionH>
          <wp:positionV relativeFrom="margin">
            <wp:posOffset>-701040</wp:posOffset>
          </wp:positionV>
          <wp:extent cx="2085311" cy="1799917"/>
          <wp:effectExtent l="0" t="0" r="0" b="3810"/>
          <wp:wrapSquare wrapText="bothSides"/>
          <wp:docPr id="2113749714" name="Picture 1" descr="A red and blu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49714" name="Picture 1" descr="A red and blue logo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311" cy="1799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7BAE2CBE"/>
    <w:lvl w:ilvl="0" w:tplc="F684E33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5915">
    <w:abstractNumId w:val="14"/>
  </w:num>
  <w:num w:numId="2" w16cid:durableId="493496152">
    <w:abstractNumId w:val="11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3"/>
  </w:num>
  <w:num w:numId="6" w16cid:durableId="1295600304">
    <w:abstractNumId w:val="12"/>
  </w:num>
  <w:num w:numId="7" w16cid:durableId="220673741">
    <w:abstractNumId w:val="6"/>
  </w:num>
  <w:num w:numId="8" w16cid:durableId="175853873">
    <w:abstractNumId w:val="10"/>
  </w:num>
  <w:num w:numId="9" w16cid:durableId="1831948763">
    <w:abstractNumId w:val="0"/>
  </w:num>
  <w:num w:numId="10" w16cid:durableId="123040449">
    <w:abstractNumId w:val="9"/>
  </w:num>
  <w:num w:numId="11" w16cid:durableId="889997470">
    <w:abstractNumId w:val="7"/>
  </w:num>
  <w:num w:numId="12" w16cid:durableId="175314655">
    <w:abstractNumId w:val="1"/>
  </w:num>
  <w:num w:numId="13" w16cid:durableId="1185285043">
    <w:abstractNumId w:val="4"/>
  </w:num>
  <w:num w:numId="14" w16cid:durableId="451945598">
    <w:abstractNumId w:val="8"/>
  </w:num>
  <w:num w:numId="15" w16cid:durableId="1049257849">
    <w:abstractNumId w:val="15"/>
  </w:num>
  <w:num w:numId="16" w16cid:durableId="136506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5418"/>
    <w:rsid w:val="00011802"/>
    <w:rsid w:val="00012419"/>
    <w:rsid w:val="00014E72"/>
    <w:rsid w:val="00024E60"/>
    <w:rsid w:val="00036EE9"/>
    <w:rsid w:val="00052A9B"/>
    <w:rsid w:val="00057B95"/>
    <w:rsid w:val="0006207C"/>
    <w:rsid w:val="000626EC"/>
    <w:rsid w:val="00074823"/>
    <w:rsid w:val="000753BF"/>
    <w:rsid w:val="00082D7D"/>
    <w:rsid w:val="000979A1"/>
    <w:rsid w:val="000A2F97"/>
    <w:rsid w:val="000B25B5"/>
    <w:rsid w:val="000B64E1"/>
    <w:rsid w:val="000C3209"/>
    <w:rsid w:val="000C3A3F"/>
    <w:rsid w:val="000C49B8"/>
    <w:rsid w:val="000D796E"/>
    <w:rsid w:val="000E56A9"/>
    <w:rsid w:val="000E57E5"/>
    <w:rsid w:val="00101CE1"/>
    <w:rsid w:val="00106792"/>
    <w:rsid w:val="00111B23"/>
    <w:rsid w:val="00113DED"/>
    <w:rsid w:val="001234FC"/>
    <w:rsid w:val="00144933"/>
    <w:rsid w:val="0015122A"/>
    <w:rsid w:val="0016067B"/>
    <w:rsid w:val="00175582"/>
    <w:rsid w:val="0019175D"/>
    <w:rsid w:val="00192013"/>
    <w:rsid w:val="00193B6A"/>
    <w:rsid w:val="001B41F2"/>
    <w:rsid w:val="001C2284"/>
    <w:rsid w:val="001C5A0D"/>
    <w:rsid w:val="001D4050"/>
    <w:rsid w:val="001D6B91"/>
    <w:rsid w:val="001E1626"/>
    <w:rsid w:val="001F273D"/>
    <w:rsid w:val="001F64F8"/>
    <w:rsid w:val="00203AB2"/>
    <w:rsid w:val="0021355B"/>
    <w:rsid w:val="0021432D"/>
    <w:rsid w:val="0023667A"/>
    <w:rsid w:val="002468DD"/>
    <w:rsid w:val="00263509"/>
    <w:rsid w:val="00280F24"/>
    <w:rsid w:val="002821A3"/>
    <w:rsid w:val="002836FE"/>
    <w:rsid w:val="00283B79"/>
    <w:rsid w:val="00292CC0"/>
    <w:rsid w:val="002965E7"/>
    <w:rsid w:val="00296973"/>
    <w:rsid w:val="002A1BE2"/>
    <w:rsid w:val="002A53D3"/>
    <w:rsid w:val="002B4231"/>
    <w:rsid w:val="002B47AB"/>
    <w:rsid w:val="002D722B"/>
    <w:rsid w:val="002E382E"/>
    <w:rsid w:val="003005F3"/>
    <w:rsid w:val="00301463"/>
    <w:rsid w:val="00302D23"/>
    <w:rsid w:val="0030787F"/>
    <w:rsid w:val="00312628"/>
    <w:rsid w:val="00313EAE"/>
    <w:rsid w:val="00323A3D"/>
    <w:rsid w:val="00337638"/>
    <w:rsid w:val="00343806"/>
    <w:rsid w:val="00346B3C"/>
    <w:rsid w:val="00352DB9"/>
    <w:rsid w:val="00357559"/>
    <w:rsid w:val="00370080"/>
    <w:rsid w:val="003707C9"/>
    <w:rsid w:val="003863D2"/>
    <w:rsid w:val="00390351"/>
    <w:rsid w:val="003963E8"/>
    <w:rsid w:val="003979DB"/>
    <w:rsid w:val="003A72C7"/>
    <w:rsid w:val="003A7819"/>
    <w:rsid w:val="003B5AB4"/>
    <w:rsid w:val="003C09E2"/>
    <w:rsid w:val="003C0CBD"/>
    <w:rsid w:val="003C71DB"/>
    <w:rsid w:val="003D054A"/>
    <w:rsid w:val="003D2083"/>
    <w:rsid w:val="00400B92"/>
    <w:rsid w:val="00403487"/>
    <w:rsid w:val="00404D15"/>
    <w:rsid w:val="00406F5D"/>
    <w:rsid w:val="004163F2"/>
    <w:rsid w:val="00441DA9"/>
    <w:rsid w:val="004435D1"/>
    <w:rsid w:val="00445CBA"/>
    <w:rsid w:val="00456E6F"/>
    <w:rsid w:val="0046169B"/>
    <w:rsid w:val="004713BE"/>
    <w:rsid w:val="00471FFE"/>
    <w:rsid w:val="00475AE0"/>
    <w:rsid w:val="004A269B"/>
    <w:rsid w:val="004A66C0"/>
    <w:rsid w:val="004B285F"/>
    <w:rsid w:val="004C418B"/>
    <w:rsid w:val="004D2D31"/>
    <w:rsid w:val="004D4072"/>
    <w:rsid w:val="004E1909"/>
    <w:rsid w:val="004E5115"/>
    <w:rsid w:val="004F473A"/>
    <w:rsid w:val="004F7A11"/>
    <w:rsid w:val="00503217"/>
    <w:rsid w:val="00527124"/>
    <w:rsid w:val="005370EE"/>
    <w:rsid w:val="0055549B"/>
    <w:rsid w:val="005578DF"/>
    <w:rsid w:val="00557E29"/>
    <w:rsid w:val="005740A3"/>
    <w:rsid w:val="00576369"/>
    <w:rsid w:val="005A13C3"/>
    <w:rsid w:val="005A6657"/>
    <w:rsid w:val="005B1EFA"/>
    <w:rsid w:val="005B2CE1"/>
    <w:rsid w:val="005B7270"/>
    <w:rsid w:val="005E4A16"/>
    <w:rsid w:val="005F6F3C"/>
    <w:rsid w:val="006133C6"/>
    <w:rsid w:val="00624A1F"/>
    <w:rsid w:val="00625390"/>
    <w:rsid w:val="0062575D"/>
    <w:rsid w:val="006260E9"/>
    <w:rsid w:val="00631A49"/>
    <w:rsid w:val="00635498"/>
    <w:rsid w:val="006413F2"/>
    <w:rsid w:val="0064165B"/>
    <w:rsid w:val="00661AC0"/>
    <w:rsid w:val="00664131"/>
    <w:rsid w:val="0066577C"/>
    <w:rsid w:val="006728A7"/>
    <w:rsid w:val="00674BA2"/>
    <w:rsid w:val="006775BF"/>
    <w:rsid w:val="00683E5D"/>
    <w:rsid w:val="006975A5"/>
    <w:rsid w:val="00697654"/>
    <w:rsid w:val="006A0E24"/>
    <w:rsid w:val="006A3083"/>
    <w:rsid w:val="006A3295"/>
    <w:rsid w:val="006B77F7"/>
    <w:rsid w:val="006C3C50"/>
    <w:rsid w:val="006C647C"/>
    <w:rsid w:val="006D1CE7"/>
    <w:rsid w:val="006D597C"/>
    <w:rsid w:val="006E0E74"/>
    <w:rsid w:val="006E2D3E"/>
    <w:rsid w:val="006F4427"/>
    <w:rsid w:val="00702D5B"/>
    <w:rsid w:val="00704557"/>
    <w:rsid w:val="007075F9"/>
    <w:rsid w:val="007110A4"/>
    <w:rsid w:val="00712BBE"/>
    <w:rsid w:val="007160DC"/>
    <w:rsid w:val="007345D0"/>
    <w:rsid w:val="00734610"/>
    <w:rsid w:val="00751D97"/>
    <w:rsid w:val="00754AA8"/>
    <w:rsid w:val="00755188"/>
    <w:rsid w:val="00755BC8"/>
    <w:rsid w:val="00761B9A"/>
    <w:rsid w:val="007648F5"/>
    <w:rsid w:val="00764C09"/>
    <w:rsid w:val="007654AC"/>
    <w:rsid w:val="00766741"/>
    <w:rsid w:val="007717C3"/>
    <w:rsid w:val="007871FA"/>
    <w:rsid w:val="00790F13"/>
    <w:rsid w:val="00792B4C"/>
    <w:rsid w:val="007B6226"/>
    <w:rsid w:val="007B7311"/>
    <w:rsid w:val="007C746D"/>
    <w:rsid w:val="007D4CAC"/>
    <w:rsid w:val="007D617D"/>
    <w:rsid w:val="007E5A5B"/>
    <w:rsid w:val="00804A53"/>
    <w:rsid w:val="00814FC2"/>
    <w:rsid w:val="00826CB8"/>
    <w:rsid w:val="008415A8"/>
    <w:rsid w:val="00841943"/>
    <w:rsid w:val="00841A7E"/>
    <w:rsid w:val="00850377"/>
    <w:rsid w:val="00851533"/>
    <w:rsid w:val="008527E7"/>
    <w:rsid w:val="00860975"/>
    <w:rsid w:val="008657EB"/>
    <w:rsid w:val="008669F8"/>
    <w:rsid w:val="00892E9E"/>
    <w:rsid w:val="00894E2B"/>
    <w:rsid w:val="0089727A"/>
    <w:rsid w:val="00897A2A"/>
    <w:rsid w:val="008A64BE"/>
    <w:rsid w:val="008B2640"/>
    <w:rsid w:val="008C2505"/>
    <w:rsid w:val="008C40E9"/>
    <w:rsid w:val="008D1A24"/>
    <w:rsid w:val="008E0278"/>
    <w:rsid w:val="008E0C24"/>
    <w:rsid w:val="008E624C"/>
    <w:rsid w:val="008F4B76"/>
    <w:rsid w:val="008F5DB7"/>
    <w:rsid w:val="008F76FE"/>
    <w:rsid w:val="009112D4"/>
    <w:rsid w:val="00924598"/>
    <w:rsid w:val="00927182"/>
    <w:rsid w:val="00931B2F"/>
    <w:rsid w:val="0093206E"/>
    <w:rsid w:val="00941306"/>
    <w:rsid w:val="00942418"/>
    <w:rsid w:val="009443A1"/>
    <w:rsid w:val="00944962"/>
    <w:rsid w:val="00985402"/>
    <w:rsid w:val="00995B30"/>
    <w:rsid w:val="009C0489"/>
    <w:rsid w:val="009C2530"/>
    <w:rsid w:val="009C53E0"/>
    <w:rsid w:val="009C5E90"/>
    <w:rsid w:val="009D29EC"/>
    <w:rsid w:val="009E1696"/>
    <w:rsid w:val="00A02213"/>
    <w:rsid w:val="00A038F8"/>
    <w:rsid w:val="00A0625E"/>
    <w:rsid w:val="00A17511"/>
    <w:rsid w:val="00A33703"/>
    <w:rsid w:val="00A359AA"/>
    <w:rsid w:val="00A4401C"/>
    <w:rsid w:val="00A57A5E"/>
    <w:rsid w:val="00A57CA7"/>
    <w:rsid w:val="00A6423B"/>
    <w:rsid w:val="00A70804"/>
    <w:rsid w:val="00A70F14"/>
    <w:rsid w:val="00AA0DAE"/>
    <w:rsid w:val="00AA7FD5"/>
    <w:rsid w:val="00AB1C4A"/>
    <w:rsid w:val="00AB2CFC"/>
    <w:rsid w:val="00AD014D"/>
    <w:rsid w:val="00AF6331"/>
    <w:rsid w:val="00AF7F0B"/>
    <w:rsid w:val="00B17D12"/>
    <w:rsid w:val="00B25B26"/>
    <w:rsid w:val="00B3612B"/>
    <w:rsid w:val="00B374EA"/>
    <w:rsid w:val="00B454A8"/>
    <w:rsid w:val="00B61B01"/>
    <w:rsid w:val="00B61EE7"/>
    <w:rsid w:val="00B665F5"/>
    <w:rsid w:val="00B7066C"/>
    <w:rsid w:val="00B90548"/>
    <w:rsid w:val="00B9113B"/>
    <w:rsid w:val="00B93EEC"/>
    <w:rsid w:val="00B95AC9"/>
    <w:rsid w:val="00B96A09"/>
    <w:rsid w:val="00BC1541"/>
    <w:rsid w:val="00BC53AC"/>
    <w:rsid w:val="00BD4354"/>
    <w:rsid w:val="00BE2147"/>
    <w:rsid w:val="00BE2186"/>
    <w:rsid w:val="00BE2351"/>
    <w:rsid w:val="00C13495"/>
    <w:rsid w:val="00C269F8"/>
    <w:rsid w:val="00C27D68"/>
    <w:rsid w:val="00C3068B"/>
    <w:rsid w:val="00C51F19"/>
    <w:rsid w:val="00C65315"/>
    <w:rsid w:val="00C84958"/>
    <w:rsid w:val="00C95E4C"/>
    <w:rsid w:val="00C978B0"/>
    <w:rsid w:val="00CA103D"/>
    <w:rsid w:val="00CB394C"/>
    <w:rsid w:val="00CC64CF"/>
    <w:rsid w:val="00CC78EF"/>
    <w:rsid w:val="00CD19E2"/>
    <w:rsid w:val="00CD20F9"/>
    <w:rsid w:val="00CD6503"/>
    <w:rsid w:val="00CE32CC"/>
    <w:rsid w:val="00CE4B21"/>
    <w:rsid w:val="00CE6B5C"/>
    <w:rsid w:val="00CF6722"/>
    <w:rsid w:val="00D01AB9"/>
    <w:rsid w:val="00D05A00"/>
    <w:rsid w:val="00D0727B"/>
    <w:rsid w:val="00D21538"/>
    <w:rsid w:val="00D31736"/>
    <w:rsid w:val="00D40E3E"/>
    <w:rsid w:val="00D41544"/>
    <w:rsid w:val="00D43C71"/>
    <w:rsid w:val="00D52217"/>
    <w:rsid w:val="00D5320D"/>
    <w:rsid w:val="00D577A1"/>
    <w:rsid w:val="00D61748"/>
    <w:rsid w:val="00D67DA5"/>
    <w:rsid w:val="00D83454"/>
    <w:rsid w:val="00D8648E"/>
    <w:rsid w:val="00D96B99"/>
    <w:rsid w:val="00DA164A"/>
    <w:rsid w:val="00DB7BB2"/>
    <w:rsid w:val="00DD1DDE"/>
    <w:rsid w:val="00DD3BA1"/>
    <w:rsid w:val="00DD446B"/>
    <w:rsid w:val="00DD5E54"/>
    <w:rsid w:val="00DE02CF"/>
    <w:rsid w:val="00DE5488"/>
    <w:rsid w:val="00DE7C9A"/>
    <w:rsid w:val="00DF3C68"/>
    <w:rsid w:val="00E13A6A"/>
    <w:rsid w:val="00E157AB"/>
    <w:rsid w:val="00E277FD"/>
    <w:rsid w:val="00E27E25"/>
    <w:rsid w:val="00E32AE2"/>
    <w:rsid w:val="00E35B88"/>
    <w:rsid w:val="00E47204"/>
    <w:rsid w:val="00E5738D"/>
    <w:rsid w:val="00E6137F"/>
    <w:rsid w:val="00E63413"/>
    <w:rsid w:val="00E87538"/>
    <w:rsid w:val="00E9109D"/>
    <w:rsid w:val="00EA4264"/>
    <w:rsid w:val="00EB3E2F"/>
    <w:rsid w:val="00EC27D4"/>
    <w:rsid w:val="00EC6519"/>
    <w:rsid w:val="00ED21CD"/>
    <w:rsid w:val="00ED4BC0"/>
    <w:rsid w:val="00ED5A8F"/>
    <w:rsid w:val="00ED7FE5"/>
    <w:rsid w:val="00EE13DC"/>
    <w:rsid w:val="00EE32CD"/>
    <w:rsid w:val="00F06F25"/>
    <w:rsid w:val="00F15CA2"/>
    <w:rsid w:val="00F20165"/>
    <w:rsid w:val="00F27D1D"/>
    <w:rsid w:val="00F318FD"/>
    <w:rsid w:val="00F352FE"/>
    <w:rsid w:val="00F3786C"/>
    <w:rsid w:val="00F50037"/>
    <w:rsid w:val="00F5628A"/>
    <w:rsid w:val="00F70372"/>
    <w:rsid w:val="00F72E5A"/>
    <w:rsid w:val="00F74562"/>
    <w:rsid w:val="00F77A0C"/>
    <w:rsid w:val="00F925CC"/>
    <w:rsid w:val="00FB0B6A"/>
    <w:rsid w:val="00FB6BE7"/>
    <w:rsid w:val="00FB718C"/>
    <w:rsid w:val="00FC34D9"/>
    <w:rsid w:val="00FC47C9"/>
    <w:rsid w:val="00FC4877"/>
    <w:rsid w:val="00FC62BE"/>
    <w:rsid w:val="00FD3E7E"/>
    <w:rsid w:val="00FF349A"/>
    <w:rsid w:val="0388D37A"/>
    <w:rsid w:val="051E1A62"/>
    <w:rsid w:val="17FB6A17"/>
    <w:rsid w:val="1BA8D8C5"/>
    <w:rsid w:val="1CB6602A"/>
    <w:rsid w:val="22C31E26"/>
    <w:rsid w:val="27FEB312"/>
    <w:rsid w:val="33ADAD1F"/>
    <w:rsid w:val="3706B16E"/>
    <w:rsid w:val="3BF14B5A"/>
    <w:rsid w:val="60A8CA06"/>
    <w:rsid w:val="6A270E17"/>
    <w:rsid w:val="6E90FA97"/>
    <w:rsid w:val="7CE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34070EF1-31C9-42C4-9F1D-00E5561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4E2B"/>
    <w:pPr>
      <w:keepNext/>
      <w:keepLines/>
      <w:outlineLvl w:val="0"/>
    </w:pPr>
    <w:rPr>
      <w:rFonts w:eastAsiaTheme="majorEastAsia" w:cstheme="majorBidi"/>
      <w:b/>
      <w:color w:val="D50032" w:themeColor="text2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5402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2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3C71DB"/>
    <w:pPr>
      <w:spacing w:before="200"/>
      <w:outlineLvl w:val="2"/>
    </w:pPr>
    <w:rPr>
      <w:rFonts w:cs="Open Sans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3C09E2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85402"/>
    <w:rPr>
      <w:rFonts w:ascii="Open Sans" w:eastAsiaTheme="majorEastAsia" w:hAnsi="Open Sans" w:cstheme="majorBidi"/>
      <w:b/>
      <w:bCs/>
      <w:color w:val="D50032" w:themeColor="text2"/>
      <w:sz w:val="28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94E2B"/>
    <w:rPr>
      <w:rFonts w:ascii="Open Sans" w:eastAsiaTheme="majorEastAsia" w:hAnsi="Open Sans" w:cstheme="majorBidi"/>
      <w:b/>
      <w:color w:val="D50032" w:themeColor="text2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1DB"/>
    <w:rPr>
      <w:rFonts w:ascii="Open Sans" w:eastAsiaTheme="majorEastAsia" w:hAnsi="Open Sans" w:cs="Open Sans"/>
      <w:b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ults.org/wp-content/uploads/FY26-Global-Fund-Appropriations-Memo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6E97C4478C64296CB54CBD262A696" ma:contentTypeVersion="12" ma:contentTypeDescription="Create a new document." ma:contentTypeScope="" ma:versionID="b93343e445889c20f982579cabfd1fb9">
  <xsd:schema xmlns:xsd="http://www.w3.org/2001/XMLSchema" xmlns:xs="http://www.w3.org/2001/XMLSchema" xmlns:p="http://schemas.microsoft.com/office/2006/metadata/properties" xmlns:ns2="ab3ae46a-59fb-4e23-90f7-b622544884d2" xmlns:ns3="e678df6b-9e7d-47a0-94a4-e1eb04841a33" targetNamespace="http://schemas.microsoft.com/office/2006/metadata/properties" ma:root="true" ma:fieldsID="4db215b339a118b612fc97530baa1b54" ns2:_="" ns3:_="">
    <xsd:import namespace="ab3ae46a-59fb-4e23-90f7-b622544884d2"/>
    <xsd:import namespace="e678df6b-9e7d-47a0-94a4-e1eb0484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e46a-59fb-4e23-90f7-b62254488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df6b-9e7d-47a0-94a4-e1eb04841a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be421-f39a-42f2-b27c-7d148e3b3901}" ma:internalName="TaxCatchAll" ma:showField="CatchAllData" ma:web="e678df6b-9e7d-47a0-94a4-e1eb0484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e46a-59fb-4e23-90f7-b622544884d2">
      <Terms xmlns="http://schemas.microsoft.com/office/infopath/2007/PartnerControls"/>
    </lcf76f155ced4ddcb4097134ff3c332f>
    <TaxCatchAll xmlns="e678df6b-9e7d-47a0-94a4-e1eb04841a33" xsi:nil="true"/>
  </documentManagement>
</p:properties>
</file>

<file path=customXml/itemProps1.xml><?xml version="1.0" encoding="utf-8"?>
<ds:datastoreItem xmlns:ds="http://schemas.openxmlformats.org/officeDocument/2006/customXml" ds:itemID="{661C1893-EBEE-4268-8936-AA687258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e46a-59fb-4e23-90f7-b622544884d2"/>
    <ds:schemaRef ds:uri="e678df6b-9e7d-47a0-94a4-e1eb0484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ab3ae46a-59fb-4e23-90f7-b622544884d2"/>
    <ds:schemaRef ds:uri="e678df6b-9e7d-47a0-94a4-e1eb04841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Links>
    <vt:vector size="24" baseType="variant">
      <vt:variant>
        <vt:i4>4849686</vt:i4>
      </vt:variant>
      <vt:variant>
        <vt:i4>9</vt:i4>
      </vt:variant>
      <vt:variant>
        <vt:i4>0</vt:i4>
      </vt:variant>
      <vt:variant>
        <vt:i4>5</vt:i4>
      </vt:variant>
      <vt:variant>
        <vt:lpwstr>https://results.org/volunteers/action-center</vt:lpwstr>
      </vt:variant>
      <vt:variant>
        <vt:lpwstr/>
      </vt:variant>
      <vt:variant>
        <vt:i4>2556028</vt:i4>
      </vt:variant>
      <vt:variant>
        <vt:i4>6</vt:i4>
      </vt:variant>
      <vt:variant>
        <vt:i4>0</vt:i4>
      </vt:variant>
      <vt:variant>
        <vt:i4>5</vt:i4>
      </vt:variant>
      <vt:variant>
        <vt:lpwstr>https://www.cbpp.org/research/food-assistance/house-reconciliation-bill-proposes-deepest-snap-cut-in-history-would-take</vt:lpwstr>
      </vt:variant>
      <vt:variant>
        <vt:lpwstr/>
      </vt:variant>
      <vt:variant>
        <vt:i4>3276844</vt:i4>
      </vt:variant>
      <vt:variant>
        <vt:i4>3</vt:i4>
      </vt:variant>
      <vt:variant>
        <vt:i4>0</vt:i4>
      </vt:variant>
      <vt:variant>
        <vt:i4>5</vt:i4>
      </vt:variant>
      <vt:variant>
        <vt:lpwstr>https://results.org/wp-content/uploads/2025-U.S.-Poverty-Leave-Behind-SNAP-and-Medicaid.pdf</vt:lpwstr>
      </vt:variant>
      <vt:variant>
        <vt:lpwstr/>
      </vt:variant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https://results.org/wp-content/uploads/FY26-Global-Fund-Appropriations-Memo.pdf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Safiqa Khimani</cp:lastModifiedBy>
  <cp:revision>5</cp:revision>
  <cp:lastPrinted>2020-01-16T17:56:00Z</cp:lastPrinted>
  <dcterms:created xsi:type="dcterms:W3CDTF">2025-06-02T16:37:00Z</dcterms:created>
  <dcterms:modified xsi:type="dcterms:W3CDTF">2025-06-17T15:35:00Z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0x0101009786E97C4478C64296CB54CBD262A696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