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9D71" w14:textId="30054CE0" w:rsidR="00822AA3" w:rsidRDefault="0087A1D8" w:rsidP="004127FB">
      <w:pPr>
        <w:spacing w:before="40" w:after="120" w:line="276" w:lineRule="auto"/>
        <w:jc w:val="center"/>
        <w:rPr>
          <w:rFonts w:ascii="Helvetica" w:hAnsi="Helvetica"/>
          <w:color w:val="AF1F2C"/>
          <w:sz w:val="44"/>
          <w:szCs w:val="44"/>
        </w:rPr>
        <w:sectPr w:rsidR="00822AA3" w:rsidSect="00C651A6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270" w:footer="288" w:gutter="0"/>
          <w:cols w:space="720"/>
          <w:titlePg/>
          <w:docGrid w:linePitch="360"/>
        </w:sectPr>
      </w:pPr>
      <w:r w:rsidRPr="0087A1D8">
        <w:rPr>
          <w:rFonts w:ascii="Helvetica" w:hAnsi="Helvetica"/>
          <w:color w:val="AF1F2C"/>
          <w:sz w:val="44"/>
          <w:szCs w:val="44"/>
        </w:rPr>
        <w:t>Increase Access to Affordable Rental Housing</w:t>
      </w:r>
    </w:p>
    <w:p w14:paraId="79A0D85C" w14:textId="77777777" w:rsidR="00382BE8" w:rsidRPr="00382BE8" w:rsidRDefault="00382BE8" w:rsidP="00382BE8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382BE8">
        <w:rPr>
          <w:rFonts w:ascii="Helvetica" w:eastAsia="Helvetica" w:hAnsi="Helvetica" w:cs="Helvetica"/>
          <w:b/>
          <w:bCs/>
          <w:sz w:val="23"/>
          <w:szCs w:val="23"/>
        </w:rPr>
        <w:t>Engage:</w:t>
      </w:r>
      <w:r w:rsidRPr="00382BE8">
        <w:rPr>
          <w:rFonts w:ascii="Helvetica" w:eastAsia="Helvetica" w:hAnsi="Helvetica" w:cs="Helvetica"/>
          <w:bCs/>
          <w:sz w:val="23"/>
          <w:szCs w:val="23"/>
        </w:rPr>
        <w:t> Millions of working families struggle to afford housing in America; 71 percent of extremely low-income renters spend more than half their income on housing.</w:t>
      </w:r>
    </w:p>
    <w:p w14:paraId="2A9930EB" w14:textId="77777777" w:rsidR="00382BE8" w:rsidRPr="00382BE8" w:rsidRDefault="00382BE8" w:rsidP="00382BE8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382BE8">
        <w:rPr>
          <w:rFonts w:ascii="Helvetica" w:eastAsia="Helvetica" w:hAnsi="Helvetica" w:cs="Helvetica"/>
          <w:b/>
          <w:bCs/>
          <w:sz w:val="23"/>
          <w:szCs w:val="23"/>
        </w:rPr>
        <w:t>Problem:</w:t>
      </w:r>
      <w:r w:rsidRPr="00382BE8">
        <w:rPr>
          <w:rFonts w:ascii="Helvetica" w:eastAsia="Helvetica" w:hAnsi="Helvetica" w:cs="Helvetica"/>
          <w:bCs/>
          <w:sz w:val="23"/>
          <w:szCs w:val="23"/>
        </w:rPr>
        <w:t> Sadly, U.S. housing policy is upside down – we subsidize homeownership through tax breaks that often benefit the wealthy, while only one in four eligible low-income households receives federal housing assistance.</w:t>
      </w:r>
    </w:p>
    <w:p w14:paraId="51F665A3" w14:textId="77777777" w:rsidR="00382BE8" w:rsidRPr="00382BE8" w:rsidRDefault="00382BE8" w:rsidP="00382BE8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382BE8">
        <w:rPr>
          <w:rFonts w:ascii="Helvetica" w:eastAsia="Helvetica" w:hAnsi="Helvetica" w:cs="Helvetica"/>
          <w:b/>
          <w:bCs/>
          <w:sz w:val="23"/>
          <w:szCs w:val="23"/>
        </w:rPr>
        <w:t>Illustrate/Inform:</w:t>
      </w:r>
      <w:r w:rsidRPr="00382BE8">
        <w:rPr>
          <w:rFonts w:ascii="Helvetica" w:eastAsia="Helvetica" w:hAnsi="Helvetica" w:cs="Helvetica"/>
          <w:bCs/>
          <w:sz w:val="23"/>
          <w:szCs w:val="23"/>
        </w:rPr>
        <w:t> The rising cost of housing forces many Americans to struggle to make ends meet [include your own experience and/or why you care]. A worker earning the prevailing minimum wage cannot afford a two-bedroom apartment anywhere in America. Congress should lift the budget caps and include a $5 billion increase in housing assistance in a budget deal, which could fund 340,000 new Housing Choice Vouchers (also known as “Section 8”) in the next two years.</w:t>
      </w:r>
    </w:p>
    <w:p w14:paraId="74A5F5E1" w14:textId="77777777" w:rsidR="00382BE8" w:rsidRPr="00382BE8" w:rsidRDefault="00382BE8" w:rsidP="00382BE8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382BE8">
        <w:rPr>
          <w:rFonts w:ascii="Helvetica" w:eastAsia="Helvetica" w:hAnsi="Helvetica" w:cs="Helvetica"/>
          <w:bCs/>
          <w:sz w:val="23"/>
          <w:szCs w:val="23"/>
        </w:rPr>
        <w:t>We also need to address discrimination against those who receive assistance. Right now, two-thirds of families who participate in federal housing programs can be denied housing by landlords simply for getting assistance.</w:t>
      </w:r>
    </w:p>
    <w:p w14:paraId="1DD6A683" w14:textId="58CF2556" w:rsidR="00382BE8" w:rsidRPr="00382BE8" w:rsidRDefault="00382BE8" w:rsidP="00382BE8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382BE8">
        <w:rPr>
          <w:rFonts w:ascii="Helvetica" w:eastAsia="Helvetica" w:hAnsi="Helvetica" w:cs="Helvetica"/>
          <w:b/>
          <w:bCs/>
          <w:sz w:val="23"/>
          <w:szCs w:val="23"/>
        </w:rPr>
        <w:t>Call to Action:</w:t>
      </w:r>
      <w:r w:rsidRPr="00382BE8">
        <w:rPr>
          <w:rFonts w:ascii="Helvetica" w:eastAsia="Helvetica" w:hAnsi="Helvetica" w:cs="Helvetica"/>
          <w:bCs/>
          <w:sz w:val="23"/>
          <w:szCs w:val="23"/>
        </w:rPr>
        <w:t> During budget negotiations, will you tell congressional leaders to lift the spending caps for FY2020 and support a $</w:t>
      </w:r>
      <w:r w:rsidR="005A3CCB">
        <w:rPr>
          <w:rFonts w:ascii="Helvetica" w:eastAsia="Helvetica" w:hAnsi="Helvetica" w:cs="Helvetica"/>
          <w:bCs/>
          <w:sz w:val="23"/>
          <w:szCs w:val="23"/>
        </w:rPr>
        <w:t>5</w:t>
      </w:r>
      <w:bookmarkStart w:id="0" w:name="_GoBack"/>
      <w:bookmarkEnd w:id="0"/>
      <w:r w:rsidRPr="00382BE8">
        <w:rPr>
          <w:rFonts w:ascii="Helvetica" w:eastAsia="Helvetica" w:hAnsi="Helvetica" w:cs="Helvetica"/>
          <w:bCs/>
          <w:sz w:val="23"/>
          <w:szCs w:val="23"/>
        </w:rPr>
        <w:t xml:space="preserve"> billion increase in Housing Choice Vouchers over the next two years? And, will you support bipartisan efforts to ban housing discrimination based on income source?</w:t>
      </w:r>
    </w:p>
    <w:p w14:paraId="4EBEA71C" w14:textId="77777777" w:rsidR="00382BE8" w:rsidRPr="00382BE8" w:rsidRDefault="00382BE8" w:rsidP="00382BE8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382BE8">
        <w:rPr>
          <w:rFonts w:ascii="Helvetica" w:eastAsia="Helvetica" w:hAnsi="Helvetica" w:cs="Helvetica"/>
          <w:b/>
          <w:bCs/>
          <w:sz w:val="23"/>
          <w:szCs w:val="23"/>
        </w:rPr>
        <w:t>Longer term:</w:t>
      </w:r>
      <w:r w:rsidRPr="00382BE8">
        <w:rPr>
          <w:rFonts w:ascii="Helvetica" w:eastAsia="Helvetica" w:hAnsi="Helvetica" w:cs="Helvetica"/>
          <w:bCs/>
          <w:sz w:val="23"/>
          <w:szCs w:val="23"/>
        </w:rPr>
        <w:t xml:space="preserve"> Will you prioritize low-income working families and communities of color in your economic policies, especially related to housing and tax issues?</w:t>
      </w:r>
    </w:p>
    <w:p w14:paraId="0DB1FFEC" w14:textId="4374F9D2" w:rsidR="00822AA3" w:rsidRDefault="00492D28" w:rsidP="7F846A08">
      <w:pPr>
        <w:spacing w:after="240" w:line="276" w:lineRule="auto"/>
        <w:rPr>
          <w:rFonts w:ascii="Helvetica" w:eastAsia="Helvetica" w:hAnsi="Helvetica" w:cs="Helvetica"/>
          <w:bCs/>
        </w:rPr>
      </w:pP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 </w:t>
      </w:r>
    </w:p>
    <w:p w14:paraId="34FB55B0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5B33CA45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70B009A6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3F43BADF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93A75E5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7060437A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632E5587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6043BA24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029A6C81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556C4BDC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41DC4C9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0B56897A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10FB95D1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29A357C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D847BC2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25CFE5D6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2BC7DBA2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71E631A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0D3AFA0F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1E27EA37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D10ADB4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8091596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24994916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31941866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CB19205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2FDA4E89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586E86F3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F3FA980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0593C0F5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04C7A26F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4EA775B7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2344CC15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7A161990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6AED04E8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7ABE0B7C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04A1F401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158BA79A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66383827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5700B722" w14:textId="77777777" w:rsidR="004864D0" w:rsidRDefault="004864D0">
      <w:pPr>
        <w:rPr>
          <w:rFonts w:ascii="Helvetica" w:eastAsia="Helvetica" w:hAnsi="Helvetica" w:cs="Helvetica"/>
          <w:bCs/>
        </w:rPr>
      </w:pPr>
    </w:p>
    <w:p w14:paraId="6618D558" w14:textId="02176816" w:rsidR="00822AA3" w:rsidRDefault="00822AA3">
      <w:pPr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br w:type="page"/>
      </w:r>
    </w:p>
    <w:p w14:paraId="11E2250E" w14:textId="77777777" w:rsidR="004864D0" w:rsidRDefault="004864D0" w:rsidP="00822AA3">
      <w:pPr>
        <w:spacing w:before="120" w:after="200"/>
        <w:jc w:val="center"/>
        <w:rPr>
          <w:rFonts w:ascii="Helvetica" w:hAnsi="Helvetica"/>
          <w:color w:val="AF1F2C"/>
          <w:sz w:val="44"/>
          <w:szCs w:val="44"/>
        </w:rPr>
        <w:sectPr w:rsidR="004864D0" w:rsidSect="007223CD">
          <w:type w:val="continuous"/>
          <w:pgSz w:w="12240" w:h="15840"/>
          <w:pgMar w:top="630" w:right="720" w:bottom="720" w:left="720" w:header="576" w:footer="576" w:gutter="0"/>
          <w:cols w:num="2" w:sep="1" w:space="900"/>
          <w:titlePg/>
          <w:docGrid w:linePitch="360"/>
        </w:sectPr>
      </w:pPr>
    </w:p>
    <w:p w14:paraId="013729FA" w14:textId="4F628702" w:rsidR="00822AA3" w:rsidRPr="00697654" w:rsidRDefault="00822AA3" w:rsidP="00822AA3">
      <w:pPr>
        <w:spacing w:before="120" w:after="200"/>
        <w:jc w:val="center"/>
        <w:rPr>
          <w:rFonts w:ascii="Helvetica" w:hAnsi="Helvetica"/>
          <w:color w:val="AF1F2C"/>
          <w:sz w:val="44"/>
          <w:szCs w:val="44"/>
        </w:rPr>
      </w:pPr>
      <w:r>
        <w:rPr>
          <w:rFonts w:ascii="Helvetica" w:hAnsi="Helvetica"/>
          <w:color w:val="AF1F2C"/>
          <w:sz w:val="44"/>
          <w:szCs w:val="44"/>
        </w:rPr>
        <w:lastRenderedPageBreak/>
        <w:t>Housing and Racial Wealth Inequality</w:t>
      </w:r>
    </w:p>
    <w:p w14:paraId="3F4570FB" w14:textId="77777777" w:rsidR="004864D0" w:rsidRDefault="004864D0" w:rsidP="00822AA3">
      <w:pPr>
        <w:spacing w:after="240" w:line="276" w:lineRule="auto"/>
        <w:rPr>
          <w:rFonts w:ascii="Helvetica" w:hAnsi="Helvetica"/>
          <w:b/>
          <w:bCs/>
        </w:rPr>
        <w:sectPr w:rsidR="004864D0" w:rsidSect="004864D0">
          <w:type w:val="continuous"/>
          <w:pgSz w:w="12240" w:h="15840"/>
          <w:pgMar w:top="630" w:right="720" w:bottom="720" w:left="720" w:header="576" w:footer="576" w:gutter="0"/>
          <w:cols w:sep="1" w:space="900"/>
          <w:titlePg/>
          <w:docGrid w:linePitch="360"/>
        </w:sectPr>
      </w:pPr>
    </w:p>
    <w:p w14:paraId="7619BE59" w14:textId="33017FD3" w:rsidR="00822AA3" w:rsidRPr="004864D0" w:rsidRDefault="00822AA3" w:rsidP="00822AA3">
      <w:pPr>
        <w:spacing w:after="240" w:line="276" w:lineRule="auto"/>
        <w:rPr>
          <w:rFonts w:ascii="Helvetica" w:hAnsi="Helvetica"/>
          <w:bCs/>
          <w:sz w:val="23"/>
          <w:szCs w:val="23"/>
        </w:rPr>
      </w:pPr>
      <w:r w:rsidRPr="004864D0">
        <w:rPr>
          <w:rFonts w:ascii="Helvetica" w:hAnsi="Helvetica"/>
          <w:b/>
          <w:bCs/>
          <w:sz w:val="23"/>
          <w:szCs w:val="23"/>
        </w:rPr>
        <w:t>Engage</w:t>
      </w:r>
      <w:r w:rsidRPr="004864D0">
        <w:rPr>
          <w:rFonts w:ascii="Helvetica" w:hAnsi="Helvetica"/>
          <w:bCs/>
          <w:sz w:val="23"/>
          <w:szCs w:val="23"/>
        </w:rPr>
        <w:t xml:space="preserve">: I am deeply concerned about wealth inequality in the United States -- median wealth for white families </w:t>
      </w:r>
      <w:r w:rsidR="001A099D">
        <w:rPr>
          <w:rFonts w:ascii="Helvetica" w:hAnsi="Helvetica"/>
          <w:bCs/>
          <w:sz w:val="23"/>
          <w:szCs w:val="23"/>
        </w:rPr>
        <w:t>i</w:t>
      </w:r>
      <w:r w:rsidRPr="004864D0">
        <w:rPr>
          <w:rFonts w:ascii="Helvetica" w:hAnsi="Helvetica"/>
          <w:bCs/>
          <w:sz w:val="23"/>
          <w:szCs w:val="23"/>
        </w:rPr>
        <w:t>s 10 times greater than African American family wealth and eight times greater than Hispanic family wealth.</w:t>
      </w:r>
    </w:p>
    <w:p w14:paraId="54A84BE6" w14:textId="77777777" w:rsidR="00822AA3" w:rsidRPr="004864D0" w:rsidRDefault="00822AA3" w:rsidP="00822AA3">
      <w:pPr>
        <w:spacing w:after="240" w:line="276" w:lineRule="auto"/>
        <w:rPr>
          <w:rFonts w:ascii="Helvetica" w:hAnsi="Helvetica"/>
          <w:bCs/>
          <w:sz w:val="23"/>
          <w:szCs w:val="23"/>
        </w:rPr>
      </w:pPr>
      <w:r w:rsidRPr="004864D0">
        <w:rPr>
          <w:rFonts w:ascii="Helvetica" w:hAnsi="Helvetica"/>
          <w:b/>
          <w:bCs/>
          <w:sz w:val="23"/>
          <w:szCs w:val="23"/>
        </w:rPr>
        <w:t xml:space="preserve">Problem: </w:t>
      </w:r>
      <w:r w:rsidRPr="004864D0">
        <w:rPr>
          <w:rFonts w:ascii="Helvetica" w:hAnsi="Helvetica"/>
          <w:bCs/>
          <w:sz w:val="23"/>
          <w:szCs w:val="23"/>
        </w:rPr>
        <w:t xml:space="preserve">Wealth inequality, especially along racial lines, is a huge problem and many families lack the assets needed to weather financial problems and build for the future. </w:t>
      </w:r>
    </w:p>
    <w:p w14:paraId="5774A23A" w14:textId="53C36501" w:rsidR="00822AA3" w:rsidRPr="004864D0" w:rsidRDefault="00822AA3" w:rsidP="00822AA3">
      <w:pPr>
        <w:spacing w:after="240" w:line="276" w:lineRule="auto"/>
        <w:rPr>
          <w:rFonts w:ascii="Helvetica" w:hAnsi="Helvetica"/>
          <w:bCs/>
          <w:sz w:val="23"/>
          <w:szCs w:val="23"/>
        </w:rPr>
      </w:pPr>
      <w:r w:rsidRPr="004864D0">
        <w:rPr>
          <w:rFonts w:ascii="Helvetica" w:hAnsi="Helvetica"/>
          <w:b/>
          <w:bCs/>
          <w:sz w:val="23"/>
          <w:szCs w:val="23"/>
        </w:rPr>
        <w:t xml:space="preserve">Illustrate or Inform: </w:t>
      </w:r>
      <w:r w:rsidRPr="004864D0">
        <w:rPr>
          <w:rFonts w:ascii="Helvetica" w:hAnsi="Helvetica"/>
          <w:bCs/>
          <w:sz w:val="23"/>
          <w:szCs w:val="23"/>
        </w:rPr>
        <w:t xml:space="preserve">We must reduce wealth inequality and close the racial wealth divide </w:t>
      </w:r>
      <w:r w:rsidR="00F17E41">
        <w:rPr>
          <w:rFonts w:ascii="Helvetica" w:hAnsi="Helvetica"/>
          <w:bCs/>
          <w:sz w:val="23"/>
          <w:szCs w:val="23"/>
        </w:rPr>
        <w:t>[</w:t>
      </w:r>
      <w:r w:rsidRPr="004864D0">
        <w:rPr>
          <w:rFonts w:ascii="Helvetica" w:hAnsi="Helvetica"/>
          <w:bCs/>
          <w:sz w:val="23"/>
          <w:szCs w:val="23"/>
        </w:rPr>
        <w:t>include your own experience/why you care</w:t>
      </w:r>
      <w:r w:rsidR="00F17E41">
        <w:rPr>
          <w:rFonts w:ascii="Helvetica" w:hAnsi="Helvetica"/>
          <w:bCs/>
          <w:sz w:val="23"/>
          <w:szCs w:val="23"/>
        </w:rPr>
        <w:t>]</w:t>
      </w:r>
      <w:r w:rsidRPr="004864D0">
        <w:rPr>
          <w:rFonts w:ascii="Helvetica" w:hAnsi="Helvetica"/>
          <w:bCs/>
          <w:sz w:val="23"/>
          <w:szCs w:val="23"/>
        </w:rPr>
        <w:t xml:space="preserve">. Housing policy can help us do that. We can start by helping families </w:t>
      </w:r>
      <w:r w:rsidR="007F28EE">
        <w:rPr>
          <w:rFonts w:ascii="Helvetica" w:hAnsi="Helvetica"/>
          <w:bCs/>
          <w:sz w:val="23"/>
          <w:szCs w:val="23"/>
        </w:rPr>
        <w:t xml:space="preserve">stay in their homes </w:t>
      </w:r>
      <w:r w:rsidRPr="004864D0">
        <w:rPr>
          <w:rFonts w:ascii="Helvetica" w:hAnsi="Helvetica"/>
          <w:bCs/>
          <w:sz w:val="23"/>
          <w:szCs w:val="23"/>
        </w:rPr>
        <w:t xml:space="preserve">with emergency stabilization funds </w:t>
      </w:r>
      <w:r w:rsidR="00302B03">
        <w:rPr>
          <w:rFonts w:ascii="Helvetica" w:hAnsi="Helvetica"/>
          <w:bCs/>
          <w:sz w:val="23"/>
          <w:szCs w:val="23"/>
        </w:rPr>
        <w:t xml:space="preserve">designed to delay evictions. We must also </w:t>
      </w:r>
      <w:r w:rsidRPr="004864D0">
        <w:rPr>
          <w:rFonts w:ascii="Helvetica" w:hAnsi="Helvetica"/>
          <w:bCs/>
          <w:sz w:val="23"/>
          <w:szCs w:val="23"/>
        </w:rPr>
        <w:t xml:space="preserve">shift resources to support low-income renters and first-time homebuyers in ways the reduce racial wealth inequality. The Institute on Assets and Social Policy estimates that equalizing home ownership rates would reduce the white/African-American wealth divide by 31 percent. </w:t>
      </w:r>
    </w:p>
    <w:p w14:paraId="30806596" w14:textId="3CF9F2E0" w:rsidR="00822AA3" w:rsidRPr="004864D0" w:rsidRDefault="00822AA3" w:rsidP="00822AA3">
      <w:pPr>
        <w:spacing w:after="240" w:line="276" w:lineRule="auto"/>
        <w:rPr>
          <w:rFonts w:ascii="Helvetica" w:hAnsi="Helvetica"/>
          <w:bCs/>
          <w:sz w:val="23"/>
          <w:szCs w:val="23"/>
        </w:rPr>
      </w:pPr>
      <w:r w:rsidRPr="004864D0">
        <w:rPr>
          <w:rFonts w:ascii="Helvetica" w:hAnsi="Helvetica"/>
          <w:b/>
          <w:bCs/>
          <w:sz w:val="23"/>
          <w:szCs w:val="23"/>
        </w:rPr>
        <w:t xml:space="preserve">Call to Action: </w:t>
      </w:r>
      <w:r w:rsidRPr="004864D0">
        <w:rPr>
          <w:rFonts w:ascii="Helvetica" w:hAnsi="Helvetica"/>
          <w:bCs/>
          <w:sz w:val="23"/>
          <w:szCs w:val="23"/>
        </w:rPr>
        <w:t xml:space="preserve">In conversations about long-term housing and tax priorities, will you support emergency stabilization funds for families facing evictions? Also, will you shift tax priorities to increase support </w:t>
      </w:r>
      <w:r w:rsidR="00F10858" w:rsidRPr="004864D0">
        <w:rPr>
          <w:rFonts w:ascii="Helvetica" w:hAnsi="Helvetica"/>
          <w:bCs/>
          <w:sz w:val="23"/>
          <w:szCs w:val="23"/>
        </w:rPr>
        <w:t xml:space="preserve">a “Renters </w:t>
      </w:r>
      <w:r w:rsidR="00F10858">
        <w:rPr>
          <w:rFonts w:ascii="Helvetica" w:hAnsi="Helvetica"/>
          <w:bCs/>
          <w:sz w:val="23"/>
          <w:szCs w:val="23"/>
        </w:rPr>
        <w:t xml:space="preserve">Tax </w:t>
      </w:r>
      <w:r w:rsidR="00F10858" w:rsidRPr="004864D0">
        <w:rPr>
          <w:rFonts w:ascii="Helvetica" w:hAnsi="Helvetica"/>
          <w:bCs/>
          <w:sz w:val="23"/>
          <w:szCs w:val="23"/>
        </w:rPr>
        <w:t xml:space="preserve">Credit” </w:t>
      </w:r>
      <w:r w:rsidRPr="004864D0">
        <w:rPr>
          <w:rFonts w:ascii="Helvetica" w:hAnsi="Helvetica"/>
          <w:bCs/>
          <w:sz w:val="23"/>
          <w:szCs w:val="23"/>
        </w:rPr>
        <w:t xml:space="preserve">for low- and moderate-income renters and target homeownership policies to reduce racial wealth inequality? </w:t>
      </w:r>
    </w:p>
    <w:p w14:paraId="36052304" w14:textId="48C5EF27" w:rsidR="00DC1CF1" w:rsidRPr="004864D0" w:rsidRDefault="00822AA3" w:rsidP="00822AA3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  <w:r w:rsidRPr="004864D0">
        <w:rPr>
          <w:rFonts w:ascii="Helvetica" w:hAnsi="Helvetica"/>
          <w:bCs/>
          <w:sz w:val="23"/>
          <w:szCs w:val="23"/>
        </w:rPr>
        <w:t>We also hope you’ll address other barriers to affordable housing and racial equity including inclusive zoning, credit scores, and application fees.</w:t>
      </w:r>
    </w:p>
    <w:p w14:paraId="3C7588DA" w14:textId="6420114A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73473574" w14:textId="0DDAA1B3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1779FB90" w14:textId="3DB48B3E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524EB1BF" w14:textId="3005DFA1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6C60E4E6" w14:textId="5C3A3B59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41039F79" w14:textId="4309AC24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651DA9FB" w14:textId="3E0EF845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5F575318" w14:textId="341BAC5E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24B0542A" w14:textId="1B9983B6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6B5E9649" w14:textId="26B85F10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0A23BC10" w14:textId="17F25DB9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4802469E" w14:textId="1A5BEF05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53ED6191" w14:textId="54C4CDD8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1D19ACF7" w14:textId="7D0D3CDE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7FE5193D" w14:textId="13063E76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7196EDBC" w14:textId="462B4054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044FBA40" w14:textId="01A8D3AA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44CCCCE4" w14:textId="7FDD2024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6126FE29" w14:textId="2FF1591E" w:rsidR="00DC1CF1" w:rsidRPr="004864D0" w:rsidRDefault="00DC1CF1" w:rsidP="7F846A08">
      <w:pPr>
        <w:spacing w:after="240" w:line="276" w:lineRule="auto"/>
        <w:rPr>
          <w:rFonts w:ascii="Helvetica" w:eastAsia="Helvetica" w:hAnsi="Helvetica" w:cs="Helvetica"/>
          <w:sz w:val="23"/>
          <w:szCs w:val="23"/>
        </w:rPr>
      </w:pPr>
    </w:p>
    <w:p w14:paraId="58F48ECA" w14:textId="77777777" w:rsidR="00DC1CF1" w:rsidRPr="004864D0" w:rsidRDefault="00DC1CF1" w:rsidP="7F846A08">
      <w:pPr>
        <w:spacing w:after="240" w:line="276" w:lineRule="auto"/>
        <w:rPr>
          <w:rFonts w:ascii="Helvetica" w:hAnsi="Helvetica" w:cs="Helvetica"/>
          <w:sz w:val="23"/>
          <w:szCs w:val="23"/>
        </w:rPr>
      </w:pPr>
    </w:p>
    <w:p w14:paraId="7FE5ABB4" w14:textId="17D78253" w:rsidR="00822AA3" w:rsidRPr="004017CE" w:rsidRDefault="00822AA3" w:rsidP="004017CE">
      <w:pPr>
        <w:spacing w:after="240" w:line="276" w:lineRule="auto"/>
        <w:rPr>
          <w:rFonts w:ascii="Helvetica" w:hAnsi="Helvetica" w:cs="Helvetica"/>
          <w:sz w:val="22"/>
          <w:szCs w:val="22"/>
        </w:rPr>
        <w:sectPr w:rsidR="00822AA3" w:rsidRPr="004017CE" w:rsidSect="007223CD">
          <w:type w:val="continuous"/>
          <w:pgSz w:w="12240" w:h="15840"/>
          <w:pgMar w:top="630" w:right="720" w:bottom="720" w:left="720" w:header="576" w:footer="576" w:gutter="0"/>
          <w:cols w:num="2" w:sep="1" w:space="900"/>
          <w:titlePg/>
          <w:docGrid w:linePitch="360"/>
        </w:sectPr>
      </w:pPr>
    </w:p>
    <w:p w14:paraId="20F0791B" w14:textId="02A17751" w:rsidR="00822AA3" w:rsidRDefault="00822AA3">
      <w:pPr>
        <w:rPr>
          <w:rFonts w:ascii="Helvetica" w:hAnsi="Helvetica"/>
          <w:bCs/>
        </w:rPr>
      </w:pPr>
    </w:p>
    <w:p w14:paraId="57C0C40D" w14:textId="47BFB786" w:rsidR="00A5111D" w:rsidRPr="001571D9" w:rsidRDefault="00A5111D" w:rsidP="004864D0">
      <w:pPr>
        <w:spacing w:after="240" w:line="276" w:lineRule="auto"/>
        <w:jc w:val="center"/>
        <w:rPr>
          <w:rFonts w:ascii="Helvetica" w:hAnsi="Helvetica"/>
          <w:bCs/>
          <w:color w:val="AF1F2C"/>
          <w:sz w:val="40"/>
          <w:szCs w:val="40"/>
        </w:rPr>
      </w:pPr>
      <w:r>
        <w:rPr>
          <w:rFonts w:ascii="Helvetica" w:hAnsi="Helvetica"/>
          <w:bCs/>
          <w:color w:val="AF1F2C"/>
          <w:sz w:val="40"/>
          <w:szCs w:val="40"/>
        </w:rPr>
        <w:lastRenderedPageBreak/>
        <w:t>Prioritize Tax Policies That Focus on Working Families</w:t>
      </w:r>
    </w:p>
    <w:p w14:paraId="192E1A91" w14:textId="77777777" w:rsidR="00A5111D" w:rsidRPr="00511043" w:rsidRDefault="00A5111D" w:rsidP="00A5111D">
      <w:pPr>
        <w:spacing w:before="120" w:after="200"/>
        <w:jc w:val="center"/>
        <w:rPr>
          <w:rFonts w:ascii="Helvetica" w:hAnsi="Helvetica"/>
          <w:color w:val="AF1F2C"/>
          <w:sz w:val="44"/>
          <w:szCs w:val="44"/>
        </w:rPr>
        <w:sectPr w:rsidR="00A5111D" w:rsidRPr="00511043" w:rsidSect="007223CD"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270" w:footer="576" w:gutter="0"/>
          <w:cols w:space="720"/>
          <w:titlePg/>
          <w:docGrid w:linePitch="360"/>
        </w:sectPr>
      </w:pPr>
    </w:p>
    <w:p w14:paraId="7994D011" w14:textId="77777777" w:rsidR="004864D0" w:rsidRPr="004864D0" w:rsidRDefault="004864D0" w:rsidP="004864D0">
      <w:pPr>
        <w:spacing w:after="240" w:line="276" w:lineRule="auto"/>
        <w:rPr>
          <w:rFonts w:ascii="Helvetica" w:eastAsia="Helvetica" w:hAnsi="Helvetica" w:cs="Helvetica"/>
          <w:b/>
          <w:bCs/>
          <w:sz w:val="23"/>
          <w:szCs w:val="23"/>
        </w:rPr>
      </w:pPr>
      <w:r w:rsidRPr="004864D0">
        <w:rPr>
          <w:rFonts w:ascii="Helvetica" w:eastAsia="Helvetica" w:hAnsi="Helvetica" w:cs="Helvetica"/>
          <w:b/>
          <w:bCs/>
          <w:sz w:val="23"/>
          <w:szCs w:val="23"/>
        </w:rPr>
        <w:t>Engage: </w:t>
      </w:r>
      <w:r w:rsidRPr="004864D0">
        <w:rPr>
          <w:rFonts w:ascii="Helvetica" w:eastAsia="Helvetica" w:hAnsi="Helvetica" w:cs="Helvetica"/>
          <w:bCs/>
          <w:sz w:val="23"/>
          <w:szCs w:val="23"/>
        </w:rPr>
        <w:t>Tax policy is an incredible tool to create economic opportunity and mobility.</w:t>
      </w:r>
    </w:p>
    <w:p w14:paraId="5CFF1675" w14:textId="5BE74A93" w:rsidR="004864D0" w:rsidRP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4864D0">
        <w:rPr>
          <w:rFonts w:ascii="Helvetica" w:eastAsia="Helvetica" w:hAnsi="Helvetica" w:cs="Helvetica"/>
          <w:b/>
          <w:bCs/>
          <w:sz w:val="23"/>
          <w:szCs w:val="23"/>
        </w:rPr>
        <w:t xml:space="preserve">Problem: </w:t>
      </w:r>
      <w:r w:rsidRPr="004864D0">
        <w:rPr>
          <w:rFonts w:ascii="Helvetica" w:eastAsia="Helvetica" w:hAnsi="Helvetica" w:cs="Helvetica"/>
          <w:bCs/>
          <w:sz w:val="23"/>
          <w:szCs w:val="23"/>
        </w:rPr>
        <w:t>Policymakers and political candidates often focus on tax policies that primarily benefit wealthier Americans rather than focusing on shared prosperity for all</w:t>
      </w:r>
      <w:r w:rsidR="00B959CE">
        <w:rPr>
          <w:rFonts w:ascii="Helvetica" w:eastAsia="Helvetica" w:hAnsi="Helvetica" w:cs="Helvetica"/>
          <w:bCs/>
          <w:sz w:val="23"/>
          <w:szCs w:val="23"/>
        </w:rPr>
        <w:t xml:space="preserve"> that includes</w:t>
      </w: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 low-income working families.</w:t>
      </w:r>
    </w:p>
    <w:p w14:paraId="410D7CAB" w14:textId="584560E1" w:rsidR="004864D0" w:rsidRP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4864D0">
        <w:rPr>
          <w:rFonts w:ascii="Helvetica" w:eastAsia="Helvetica" w:hAnsi="Helvetica" w:cs="Helvetica"/>
          <w:b/>
          <w:bCs/>
          <w:sz w:val="23"/>
          <w:szCs w:val="23"/>
        </w:rPr>
        <w:t xml:space="preserve">Illustrate or Inform: </w:t>
      </w: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Over the last several decades, gains in income and wealth have primarily gone to those at the top, while economic growth has </w:t>
      </w:r>
      <w:proofErr w:type="gramStart"/>
      <w:r w:rsidRPr="004864D0">
        <w:rPr>
          <w:rFonts w:ascii="Helvetica" w:eastAsia="Helvetica" w:hAnsi="Helvetica" w:cs="Helvetica"/>
          <w:bCs/>
          <w:sz w:val="23"/>
          <w:szCs w:val="23"/>
        </w:rPr>
        <w:t>slowed</w:t>
      </w:r>
      <w:proofErr w:type="gramEnd"/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 and inequality has increased</w:t>
      </w:r>
      <w:r w:rsidRPr="004864D0">
        <w:rPr>
          <w:rFonts w:ascii="Helvetica" w:eastAsia="Helvetica" w:hAnsi="Helvetica" w:cs="Helvetica"/>
          <w:b/>
          <w:bCs/>
          <w:sz w:val="23"/>
          <w:szCs w:val="23"/>
        </w:rPr>
        <w:t xml:space="preserve">. </w:t>
      </w: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We should restructure current tax policies to reduce inequality and help families make ends meet by expanding the Earned Income Tax Credit and the Child Tax Credit for low-income families </w:t>
      </w:r>
      <w:r w:rsidR="00683606">
        <w:rPr>
          <w:rFonts w:ascii="Helvetica" w:eastAsia="Helvetica" w:hAnsi="Helvetica" w:cs="Helvetica"/>
          <w:bCs/>
          <w:sz w:val="23"/>
          <w:szCs w:val="23"/>
        </w:rPr>
        <w:t>[</w:t>
      </w:r>
      <w:r w:rsidRPr="004864D0">
        <w:rPr>
          <w:rFonts w:ascii="Helvetica" w:eastAsia="Helvetica" w:hAnsi="Helvetica" w:cs="Helvetica"/>
          <w:bCs/>
          <w:sz w:val="23"/>
          <w:szCs w:val="23"/>
        </w:rPr>
        <w:t>include your own experience and/or why you care</w:t>
      </w:r>
      <w:r w:rsidR="00683606">
        <w:rPr>
          <w:rFonts w:ascii="Helvetica" w:eastAsia="Helvetica" w:hAnsi="Helvetica" w:cs="Helvetica"/>
          <w:bCs/>
          <w:sz w:val="23"/>
          <w:szCs w:val="23"/>
        </w:rPr>
        <w:t>]</w:t>
      </w: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. </w:t>
      </w:r>
    </w:p>
    <w:p w14:paraId="3D7470C2" w14:textId="6EB774AE" w:rsidR="004864D0" w:rsidRP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4864D0">
        <w:rPr>
          <w:rFonts w:ascii="Helvetica" w:eastAsia="Helvetica" w:hAnsi="Helvetica" w:cs="Helvetica"/>
          <w:b/>
          <w:bCs/>
          <w:sz w:val="23"/>
          <w:szCs w:val="23"/>
        </w:rPr>
        <w:t>Call to Action:</w:t>
      </w:r>
      <w:r w:rsidRPr="004864D0">
        <w:rPr>
          <w:sz w:val="23"/>
          <w:szCs w:val="23"/>
        </w:rPr>
        <w:t xml:space="preserve"> </w:t>
      </w: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Will you support American workers by making robust expansions of the Earned Income Tax Credit and the Child Tax Credit for low-income families a key priority in any tax proposals you support? And </w:t>
      </w:r>
      <w:r w:rsidR="00BF2DE4" w:rsidRPr="004864D0">
        <w:rPr>
          <w:rFonts w:ascii="Helvetica" w:eastAsia="Helvetica" w:hAnsi="Helvetica" w:cs="Helvetica"/>
          <w:bCs/>
          <w:sz w:val="23"/>
          <w:szCs w:val="23"/>
        </w:rPr>
        <w:t>in any tax legislation that moves in this Congress</w:t>
      </w:r>
      <w:r w:rsidR="00BF2DE4">
        <w:rPr>
          <w:rFonts w:ascii="Helvetica" w:eastAsia="Helvetica" w:hAnsi="Helvetica" w:cs="Helvetica"/>
          <w:bCs/>
          <w:sz w:val="23"/>
          <w:szCs w:val="23"/>
        </w:rPr>
        <w:t>,</w:t>
      </w:r>
      <w:r w:rsidR="00BF2DE4" w:rsidRPr="004864D0">
        <w:rPr>
          <w:rFonts w:ascii="Helvetica" w:eastAsia="Helvetica" w:hAnsi="Helvetica" w:cs="Helvetica"/>
          <w:bCs/>
          <w:sz w:val="23"/>
          <w:szCs w:val="23"/>
        </w:rPr>
        <w:t xml:space="preserve"> </w:t>
      </w: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will you </w:t>
      </w:r>
      <w:r w:rsidR="00D65560">
        <w:rPr>
          <w:rFonts w:ascii="Helvetica" w:eastAsia="Helvetica" w:hAnsi="Helvetica" w:cs="Helvetica"/>
          <w:bCs/>
          <w:sz w:val="23"/>
          <w:szCs w:val="23"/>
        </w:rPr>
        <w:t>push</w:t>
      </w: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 to expand the EITC for workers without children in the home and the CTC for low-income families left out of the 2017 tax law?</w:t>
      </w:r>
    </w:p>
    <w:p w14:paraId="371684A4" w14:textId="75EB49F6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  <w:r w:rsidRPr="004864D0">
        <w:rPr>
          <w:rFonts w:ascii="Helvetica" w:eastAsia="Helvetica" w:hAnsi="Helvetica" w:cs="Helvetica"/>
          <w:b/>
          <w:bCs/>
          <w:sz w:val="23"/>
          <w:szCs w:val="23"/>
        </w:rPr>
        <w:t>Targeted ask:</w:t>
      </w:r>
      <w:r w:rsidRPr="004864D0">
        <w:rPr>
          <w:rFonts w:ascii="Helvetica" w:eastAsia="Helvetica" w:hAnsi="Helvetica" w:cs="Helvetica"/>
          <w:bCs/>
          <w:sz w:val="23"/>
          <w:szCs w:val="23"/>
        </w:rPr>
        <w:t xml:space="preserve"> Will you support legislation to expand the EITC and CTC for low-income working families once introduced? </w:t>
      </w:r>
    </w:p>
    <w:p w14:paraId="5E816005" w14:textId="244D912F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4EC78B18" w14:textId="582FFB72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43CE3B8D" w14:textId="59CF62B8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040B062A" w14:textId="35F81A27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0A101A0C" w14:textId="26C3E39A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43FF48FC" w14:textId="339FD4AC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15AE9E42" w14:textId="66FA004C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1FEA57E6" w14:textId="7C3AE8CB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7B01B691" w14:textId="0BC5DE93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40F877A8" w14:textId="17134219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58DB794B" w14:textId="76C925A2" w:rsid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78708EE4" w14:textId="1FFEF1F6" w:rsidR="004864D0" w:rsidRPr="004864D0" w:rsidRDefault="004864D0" w:rsidP="004864D0">
      <w:pPr>
        <w:spacing w:after="240" w:line="276" w:lineRule="auto"/>
        <w:rPr>
          <w:rFonts w:ascii="Helvetica" w:eastAsia="Helvetica" w:hAnsi="Helvetica" w:cs="Helvetica"/>
          <w:bCs/>
          <w:sz w:val="23"/>
          <w:szCs w:val="23"/>
        </w:rPr>
      </w:pPr>
    </w:p>
    <w:p w14:paraId="4306BB3D" w14:textId="77777777" w:rsidR="00A5111D" w:rsidRPr="007223CD" w:rsidRDefault="00A5111D" w:rsidP="00A5111D">
      <w:pPr>
        <w:rPr>
          <w:rFonts w:ascii="Helvetica" w:hAnsi="Helvetica"/>
          <w:bCs/>
          <w:color w:val="AF1F2C"/>
        </w:rPr>
      </w:pPr>
    </w:p>
    <w:p w14:paraId="34AF885A" w14:textId="77777777" w:rsidR="00A5111D" w:rsidRPr="007223CD" w:rsidRDefault="00A5111D" w:rsidP="00A5111D">
      <w:pPr>
        <w:rPr>
          <w:rFonts w:ascii="Helvetica" w:hAnsi="Helvetica"/>
          <w:bCs/>
          <w:color w:val="AF1F2C"/>
        </w:rPr>
      </w:pPr>
    </w:p>
    <w:p w14:paraId="2D5D7855" w14:textId="0ED03938" w:rsidR="009D29A6" w:rsidRPr="00055793" w:rsidRDefault="009D29A6" w:rsidP="00055793">
      <w:pPr>
        <w:rPr>
          <w:rFonts w:ascii="Helvetica" w:hAnsi="Helvetica"/>
          <w:bCs/>
          <w:color w:val="AF1F2C"/>
          <w:sz w:val="40"/>
          <w:szCs w:val="40"/>
        </w:rPr>
      </w:pPr>
    </w:p>
    <w:sectPr w:rsidR="009D29A6" w:rsidRPr="00055793" w:rsidSect="00CD4482"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576" w:footer="576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C3FA" w14:textId="77777777" w:rsidR="003A503E" w:rsidRDefault="003A503E" w:rsidP="00E5738D">
      <w:r>
        <w:separator/>
      </w:r>
    </w:p>
  </w:endnote>
  <w:endnote w:type="continuationSeparator" w:id="0">
    <w:p w14:paraId="213FD0CB" w14:textId="77777777" w:rsidR="003A503E" w:rsidRDefault="003A503E" w:rsidP="00E5738D">
      <w:r>
        <w:continuationSeparator/>
      </w:r>
    </w:p>
  </w:endnote>
  <w:endnote w:type="continuationNotice" w:id="1">
    <w:p w14:paraId="4970FEF4" w14:textId="77777777" w:rsidR="003A503E" w:rsidRDefault="003A5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0993" w14:textId="5DD37E47" w:rsidR="00416F9F" w:rsidRPr="00390351" w:rsidRDefault="00416F9F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9D17" w14:textId="06EBE148" w:rsidR="00416F9F" w:rsidRPr="00390351" w:rsidRDefault="7F846A08" w:rsidP="7F846A08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7F846A08">
      <w:rPr>
        <w:rFonts w:ascii="Helvetica" w:hAnsi="Helvetica"/>
        <w:color w:val="58585B"/>
        <w:sz w:val="22"/>
        <w:szCs w:val="22"/>
      </w:rPr>
      <w:t>1101 15</w:t>
    </w:r>
    <w:r w:rsidRPr="7F846A08">
      <w:rPr>
        <w:rFonts w:ascii="Helvetica" w:hAnsi="Helvetica"/>
        <w:color w:val="58585B"/>
        <w:sz w:val="22"/>
        <w:szCs w:val="22"/>
        <w:vertAlign w:val="superscript"/>
      </w:rPr>
      <w:t>th</w:t>
    </w:r>
    <w:r w:rsidRPr="7F846A08">
      <w:rPr>
        <w:rFonts w:ascii="Helvetica" w:hAnsi="Helvetica"/>
        <w:color w:val="58585B"/>
        <w:sz w:val="22"/>
        <w:szCs w:val="22"/>
      </w:rPr>
      <w:t xml:space="preserve"> St. NW, Suite 1200 | Washington, DC 20005</w:t>
    </w:r>
  </w:p>
  <w:p w14:paraId="2064202A" w14:textId="5401DA80" w:rsidR="00416F9F" w:rsidRPr="00527124" w:rsidRDefault="00416F9F" w:rsidP="2E7F30E0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2E7F30E0">
      <w:rPr>
        <w:rFonts w:ascii="Helvetica" w:hAnsi="Helvetica"/>
        <w:color w:val="58585B"/>
        <w:sz w:val="22"/>
        <w:szCs w:val="22"/>
      </w:rPr>
      <w:t>P: (202) 783-4800 | www.results.org | @</w:t>
    </w:r>
    <w:proofErr w:type="spellStart"/>
    <w:r w:rsidRPr="2E7F30E0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F2B1" w14:textId="77777777" w:rsidR="00A5111D" w:rsidRPr="00390351" w:rsidRDefault="00A5111D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E7B9" w14:textId="77777777" w:rsidR="00A5111D" w:rsidRPr="00390351" w:rsidRDefault="00A5111D" w:rsidP="2E7F30E0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2E7F30E0">
      <w:rPr>
        <w:rFonts w:ascii="Helvetica" w:hAnsi="Helvetica"/>
        <w:color w:val="58585B"/>
        <w:sz w:val="22"/>
        <w:szCs w:val="22"/>
      </w:rPr>
      <w:t>1101 15</w:t>
    </w:r>
    <w:r w:rsidRPr="2E7F30E0">
      <w:rPr>
        <w:rFonts w:ascii="Helvetica" w:hAnsi="Helvetica"/>
        <w:color w:val="58585B"/>
        <w:sz w:val="22"/>
        <w:szCs w:val="22"/>
        <w:vertAlign w:val="superscript"/>
      </w:rPr>
      <w:t>th</w:t>
    </w:r>
    <w:r w:rsidRPr="2E7F30E0">
      <w:rPr>
        <w:rFonts w:ascii="Helvetica" w:hAnsi="Helvetica"/>
        <w:color w:val="58585B"/>
        <w:sz w:val="22"/>
        <w:szCs w:val="22"/>
      </w:rPr>
      <w:t xml:space="preserve"> St. NW, Suite 1200 | Washington, DC 20005</w:t>
    </w:r>
  </w:p>
  <w:p w14:paraId="0D977A74" w14:textId="77777777" w:rsidR="00A5111D" w:rsidRPr="00527124" w:rsidRDefault="00A5111D" w:rsidP="2E7F30E0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2E7F30E0">
      <w:rPr>
        <w:rFonts w:ascii="Helvetica" w:hAnsi="Helvetica"/>
        <w:color w:val="58585B"/>
        <w:sz w:val="22"/>
        <w:szCs w:val="22"/>
      </w:rPr>
      <w:t>P: (202) 783-4800 | www.results.org | @</w:t>
    </w:r>
    <w:proofErr w:type="spellStart"/>
    <w:r w:rsidRPr="2E7F30E0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2EDA" w14:textId="77777777" w:rsidR="009D29A6" w:rsidRPr="00390351" w:rsidRDefault="009D29A6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C325" w14:textId="77777777" w:rsidR="009D29A6" w:rsidRPr="00390351" w:rsidRDefault="009D29A6" w:rsidP="2E7F30E0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2E7F30E0">
      <w:rPr>
        <w:rFonts w:ascii="Helvetica" w:hAnsi="Helvetica"/>
        <w:color w:val="58585B"/>
        <w:sz w:val="22"/>
        <w:szCs w:val="22"/>
      </w:rPr>
      <w:t>1101 15</w:t>
    </w:r>
    <w:r w:rsidRPr="2E7F30E0">
      <w:rPr>
        <w:rFonts w:ascii="Helvetica" w:hAnsi="Helvetica"/>
        <w:color w:val="58585B"/>
        <w:sz w:val="22"/>
        <w:szCs w:val="22"/>
        <w:vertAlign w:val="superscript"/>
      </w:rPr>
      <w:t>th</w:t>
    </w:r>
    <w:r w:rsidRPr="2E7F30E0">
      <w:rPr>
        <w:rFonts w:ascii="Helvetica" w:hAnsi="Helvetica"/>
        <w:color w:val="58585B"/>
        <w:sz w:val="22"/>
        <w:szCs w:val="22"/>
      </w:rPr>
      <w:t xml:space="preserve"> St. NW, Suite 1200 | Washington, DC 20005</w:t>
    </w:r>
  </w:p>
  <w:p w14:paraId="75D64C50" w14:textId="77777777" w:rsidR="009D29A6" w:rsidRPr="00527124" w:rsidRDefault="009D29A6" w:rsidP="2E7F30E0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2E7F30E0">
      <w:rPr>
        <w:rFonts w:ascii="Helvetica" w:hAnsi="Helvetica"/>
        <w:color w:val="58585B"/>
        <w:sz w:val="22"/>
        <w:szCs w:val="22"/>
      </w:rPr>
      <w:t>P: (202) 783-4800 | www.results.org | @</w:t>
    </w:r>
    <w:proofErr w:type="spellStart"/>
    <w:r w:rsidRPr="2E7F30E0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46F2" w14:textId="77777777" w:rsidR="003A503E" w:rsidRDefault="003A503E" w:rsidP="00E5738D">
      <w:r>
        <w:separator/>
      </w:r>
    </w:p>
  </w:footnote>
  <w:footnote w:type="continuationSeparator" w:id="0">
    <w:p w14:paraId="67C58E93" w14:textId="77777777" w:rsidR="003A503E" w:rsidRDefault="003A503E" w:rsidP="00E5738D">
      <w:r>
        <w:continuationSeparator/>
      </w:r>
    </w:p>
  </w:footnote>
  <w:footnote w:type="continuationNotice" w:id="1">
    <w:p w14:paraId="6C1A002C" w14:textId="77777777" w:rsidR="003A503E" w:rsidRDefault="003A5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A00C" w14:textId="77777777" w:rsidR="00416F9F" w:rsidRDefault="00416F9F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A9280" w14:textId="6B333D52" w:rsidR="00416F9F" w:rsidRPr="00390351" w:rsidRDefault="7F846A08" w:rsidP="7F846A08">
    <w:pPr>
      <w:pStyle w:val="Header"/>
      <w:jc w:val="right"/>
      <w:rPr>
        <w:rFonts w:ascii="Helvetica" w:hAnsi="Helvetica"/>
        <w:color w:val="58585B"/>
        <w:sz w:val="22"/>
        <w:szCs w:val="22"/>
      </w:rPr>
    </w:pPr>
    <w:r w:rsidRPr="7F846A08">
      <w:rPr>
        <w:rFonts w:ascii="Helvetica" w:hAnsi="Helvetica"/>
        <w:color w:val="58585B"/>
        <w:sz w:val="22"/>
        <w:szCs w:val="22"/>
      </w:rPr>
      <w:t>U.S. Poverty Campaigns</w:t>
    </w:r>
  </w:p>
  <w:p w14:paraId="3F6A4ADB" w14:textId="6240BF0E" w:rsidR="00416F9F" w:rsidRPr="00527124" w:rsidRDefault="00416F9F" w:rsidP="2E7F30E0">
    <w:pPr>
      <w:pStyle w:val="Header"/>
      <w:spacing w:after="240"/>
      <w:jc w:val="right"/>
      <w:rPr>
        <w:rFonts w:ascii="Helvetica" w:hAnsi="Helvetica"/>
        <w:color w:val="58585B"/>
        <w:sz w:val="56"/>
        <w:szCs w:val="56"/>
      </w:rPr>
    </w:pPr>
    <w:r w:rsidRPr="2E7F30E0">
      <w:rPr>
        <w:rFonts w:ascii="Helvetica" w:hAnsi="Helvetica"/>
        <w:color w:val="58585B"/>
        <w:sz w:val="56"/>
        <w:szCs w:val="56"/>
      </w:rPr>
      <w:t>LASER TALKS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11B7" w14:textId="77777777" w:rsidR="00A5111D" w:rsidRDefault="00A5111D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2" behindDoc="0" locked="0" layoutInCell="1" allowOverlap="1" wp14:anchorId="7395858B" wp14:editId="4A31081A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46BC1" w14:textId="77777777" w:rsidR="00A5111D" w:rsidRPr="00390351" w:rsidRDefault="00A5111D" w:rsidP="2E7F30E0">
    <w:pPr>
      <w:pStyle w:val="Header"/>
      <w:jc w:val="right"/>
      <w:rPr>
        <w:rFonts w:ascii="Helvetica" w:hAnsi="Helvetica"/>
        <w:color w:val="58585B"/>
        <w:sz w:val="22"/>
        <w:szCs w:val="22"/>
      </w:rPr>
    </w:pPr>
    <w:r w:rsidRPr="2E7F30E0">
      <w:rPr>
        <w:rFonts w:ascii="Helvetica" w:hAnsi="Helvetica"/>
        <w:color w:val="58585B"/>
        <w:sz w:val="22"/>
        <w:szCs w:val="22"/>
      </w:rPr>
      <w:t>U.S. Poverty Campaigns</w:t>
    </w:r>
  </w:p>
  <w:p w14:paraId="43568F86" w14:textId="77777777" w:rsidR="00A5111D" w:rsidRPr="00527124" w:rsidRDefault="00A5111D" w:rsidP="2E7F30E0">
    <w:pPr>
      <w:pStyle w:val="Header"/>
      <w:spacing w:after="240"/>
      <w:jc w:val="right"/>
      <w:rPr>
        <w:rFonts w:ascii="Helvetica" w:hAnsi="Helvetica"/>
        <w:color w:val="58585B"/>
        <w:sz w:val="56"/>
        <w:szCs w:val="56"/>
      </w:rPr>
    </w:pPr>
    <w:r w:rsidRPr="2E7F30E0">
      <w:rPr>
        <w:rFonts w:ascii="Helvetica" w:hAnsi="Helvetica"/>
        <w:color w:val="58585B"/>
        <w:sz w:val="56"/>
        <w:szCs w:val="56"/>
      </w:rPr>
      <w:t>LASER TALKS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7197" w14:textId="77777777" w:rsidR="009D29A6" w:rsidRDefault="009D29A6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3" behindDoc="0" locked="0" layoutInCell="1" allowOverlap="1" wp14:anchorId="161F8E03" wp14:editId="5397B466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F99D4" w14:textId="77777777" w:rsidR="009D29A6" w:rsidRPr="00390351" w:rsidRDefault="009D29A6" w:rsidP="2E7F30E0">
    <w:pPr>
      <w:pStyle w:val="Header"/>
      <w:jc w:val="right"/>
      <w:rPr>
        <w:rFonts w:ascii="Helvetica" w:hAnsi="Helvetica"/>
        <w:color w:val="58585B"/>
        <w:sz w:val="22"/>
        <w:szCs w:val="22"/>
      </w:rPr>
    </w:pPr>
    <w:r w:rsidRPr="2E7F30E0">
      <w:rPr>
        <w:rFonts w:ascii="Helvetica" w:hAnsi="Helvetica"/>
        <w:color w:val="58585B"/>
        <w:sz w:val="22"/>
        <w:szCs w:val="22"/>
      </w:rPr>
      <w:t>U.S. Poverty Campaigns</w:t>
    </w:r>
  </w:p>
  <w:p w14:paraId="32BD2A0A" w14:textId="77777777" w:rsidR="009D29A6" w:rsidRPr="00527124" w:rsidRDefault="009D29A6" w:rsidP="2E7F30E0">
    <w:pPr>
      <w:pStyle w:val="Header"/>
      <w:spacing w:after="240"/>
      <w:jc w:val="right"/>
      <w:rPr>
        <w:rFonts w:ascii="Helvetica" w:hAnsi="Helvetica"/>
        <w:color w:val="58585B"/>
        <w:sz w:val="56"/>
        <w:szCs w:val="56"/>
      </w:rPr>
    </w:pPr>
    <w:r w:rsidRPr="2E7F30E0">
      <w:rPr>
        <w:rFonts w:ascii="Helvetica" w:hAnsi="Helvetica"/>
        <w:color w:val="58585B"/>
        <w:sz w:val="56"/>
        <w:szCs w:val="56"/>
      </w:rPr>
      <w:t>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8D"/>
    <w:rsid w:val="00037F7C"/>
    <w:rsid w:val="00055793"/>
    <w:rsid w:val="00091EA1"/>
    <w:rsid w:val="000B1209"/>
    <w:rsid w:val="000E256C"/>
    <w:rsid w:val="001001CF"/>
    <w:rsid w:val="00136A0C"/>
    <w:rsid w:val="00147F28"/>
    <w:rsid w:val="00196508"/>
    <w:rsid w:val="001A099D"/>
    <w:rsid w:val="001C1141"/>
    <w:rsid w:val="001D4617"/>
    <w:rsid w:val="001D6B91"/>
    <w:rsid w:val="001F29BC"/>
    <w:rsid w:val="001F6B3A"/>
    <w:rsid w:val="00204D9A"/>
    <w:rsid w:val="00210233"/>
    <w:rsid w:val="0021432D"/>
    <w:rsid w:val="00217A69"/>
    <w:rsid w:val="00221E21"/>
    <w:rsid w:val="00233CE1"/>
    <w:rsid w:val="00255E8C"/>
    <w:rsid w:val="0026178F"/>
    <w:rsid w:val="00261A74"/>
    <w:rsid w:val="00274BB1"/>
    <w:rsid w:val="00276527"/>
    <w:rsid w:val="00294561"/>
    <w:rsid w:val="002B0FC8"/>
    <w:rsid w:val="002B330E"/>
    <w:rsid w:val="002B57CC"/>
    <w:rsid w:val="002C583D"/>
    <w:rsid w:val="002D36C6"/>
    <w:rsid w:val="00302B03"/>
    <w:rsid w:val="00314F03"/>
    <w:rsid w:val="0032608B"/>
    <w:rsid w:val="00330C09"/>
    <w:rsid w:val="00334C7B"/>
    <w:rsid w:val="00341466"/>
    <w:rsid w:val="0034485C"/>
    <w:rsid w:val="00362EB7"/>
    <w:rsid w:val="00373234"/>
    <w:rsid w:val="00376A48"/>
    <w:rsid w:val="00382BE8"/>
    <w:rsid w:val="00390351"/>
    <w:rsid w:val="003A0394"/>
    <w:rsid w:val="003A503E"/>
    <w:rsid w:val="003B06E7"/>
    <w:rsid w:val="003B2102"/>
    <w:rsid w:val="003B5E19"/>
    <w:rsid w:val="003D054A"/>
    <w:rsid w:val="003D618F"/>
    <w:rsid w:val="003E7484"/>
    <w:rsid w:val="003F21B1"/>
    <w:rsid w:val="004017CE"/>
    <w:rsid w:val="004127FB"/>
    <w:rsid w:val="004155F7"/>
    <w:rsid w:val="00416F9F"/>
    <w:rsid w:val="00430C66"/>
    <w:rsid w:val="004508A5"/>
    <w:rsid w:val="004526AD"/>
    <w:rsid w:val="00455C13"/>
    <w:rsid w:val="0046169B"/>
    <w:rsid w:val="00466F82"/>
    <w:rsid w:val="004706C5"/>
    <w:rsid w:val="00484695"/>
    <w:rsid w:val="004864D0"/>
    <w:rsid w:val="00492D28"/>
    <w:rsid w:val="00494906"/>
    <w:rsid w:val="004B1962"/>
    <w:rsid w:val="004B44CC"/>
    <w:rsid w:val="004B6F1D"/>
    <w:rsid w:val="004D2D31"/>
    <w:rsid w:val="004D3412"/>
    <w:rsid w:val="004F05F3"/>
    <w:rsid w:val="00522D13"/>
    <w:rsid w:val="00527124"/>
    <w:rsid w:val="0053088D"/>
    <w:rsid w:val="00534839"/>
    <w:rsid w:val="005370EE"/>
    <w:rsid w:val="005465A4"/>
    <w:rsid w:val="00551E83"/>
    <w:rsid w:val="005573B0"/>
    <w:rsid w:val="00557E29"/>
    <w:rsid w:val="00580681"/>
    <w:rsid w:val="00585AF0"/>
    <w:rsid w:val="005A3CCB"/>
    <w:rsid w:val="005A3D16"/>
    <w:rsid w:val="005A6657"/>
    <w:rsid w:val="005E4A16"/>
    <w:rsid w:val="005E696C"/>
    <w:rsid w:val="006027BC"/>
    <w:rsid w:val="00613EFC"/>
    <w:rsid w:val="00633C0E"/>
    <w:rsid w:val="00643457"/>
    <w:rsid w:val="00667865"/>
    <w:rsid w:val="00683606"/>
    <w:rsid w:val="00684480"/>
    <w:rsid w:val="00692622"/>
    <w:rsid w:val="00697654"/>
    <w:rsid w:val="00697A59"/>
    <w:rsid w:val="006A1943"/>
    <w:rsid w:val="006B3EAB"/>
    <w:rsid w:val="006C4FBC"/>
    <w:rsid w:val="006C5669"/>
    <w:rsid w:val="006E0F9E"/>
    <w:rsid w:val="007032C4"/>
    <w:rsid w:val="007223CD"/>
    <w:rsid w:val="00742D00"/>
    <w:rsid w:val="007737AC"/>
    <w:rsid w:val="00784FF4"/>
    <w:rsid w:val="00792B4C"/>
    <w:rsid w:val="0079758B"/>
    <w:rsid w:val="007C6158"/>
    <w:rsid w:val="007C746D"/>
    <w:rsid w:val="007D4CAC"/>
    <w:rsid w:val="007F28EE"/>
    <w:rsid w:val="00807B8F"/>
    <w:rsid w:val="008173DF"/>
    <w:rsid w:val="00822AA3"/>
    <w:rsid w:val="00826CB8"/>
    <w:rsid w:val="00856659"/>
    <w:rsid w:val="00860EC4"/>
    <w:rsid w:val="0086188B"/>
    <w:rsid w:val="00871EB9"/>
    <w:rsid w:val="00874E67"/>
    <w:rsid w:val="0087A1D8"/>
    <w:rsid w:val="00880838"/>
    <w:rsid w:val="00883BAA"/>
    <w:rsid w:val="008843FF"/>
    <w:rsid w:val="008B4DE2"/>
    <w:rsid w:val="008C2505"/>
    <w:rsid w:val="008E5EE2"/>
    <w:rsid w:val="008E624C"/>
    <w:rsid w:val="00910B87"/>
    <w:rsid w:val="009168C8"/>
    <w:rsid w:val="00934480"/>
    <w:rsid w:val="00993C26"/>
    <w:rsid w:val="009955C6"/>
    <w:rsid w:val="009D29A6"/>
    <w:rsid w:val="009E007B"/>
    <w:rsid w:val="009F5F30"/>
    <w:rsid w:val="00A031F5"/>
    <w:rsid w:val="00A13E18"/>
    <w:rsid w:val="00A1448C"/>
    <w:rsid w:val="00A23C97"/>
    <w:rsid w:val="00A350A6"/>
    <w:rsid w:val="00A41445"/>
    <w:rsid w:val="00A5111D"/>
    <w:rsid w:val="00A6423B"/>
    <w:rsid w:val="00A65374"/>
    <w:rsid w:val="00A744AD"/>
    <w:rsid w:val="00AB1269"/>
    <w:rsid w:val="00AE6400"/>
    <w:rsid w:val="00AF14E9"/>
    <w:rsid w:val="00AF3863"/>
    <w:rsid w:val="00AF4861"/>
    <w:rsid w:val="00B10D1E"/>
    <w:rsid w:val="00B57B00"/>
    <w:rsid w:val="00B77131"/>
    <w:rsid w:val="00B9113B"/>
    <w:rsid w:val="00B959CE"/>
    <w:rsid w:val="00B95AC9"/>
    <w:rsid w:val="00B97A65"/>
    <w:rsid w:val="00BD166A"/>
    <w:rsid w:val="00BD6ACE"/>
    <w:rsid w:val="00BF2DE4"/>
    <w:rsid w:val="00C06EEF"/>
    <w:rsid w:val="00C0798D"/>
    <w:rsid w:val="00C22DF8"/>
    <w:rsid w:val="00C22E3E"/>
    <w:rsid w:val="00C25627"/>
    <w:rsid w:val="00C264B4"/>
    <w:rsid w:val="00C3068B"/>
    <w:rsid w:val="00C31133"/>
    <w:rsid w:val="00C47285"/>
    <w:rsid w:val="00C60756"/>
    <w:rsid w:val="00C651A6"/>
    <w:rsid w:val="00C65EAF"/>
    <w:rsid w:val="00C82192"/>
    <w:rsid w:val="00C84CAD"/>
    <w:rsid w:val="00C90FD3"/>
    <w:rsid w:val="00CA103D"/>
    <w:rsid w:val="00CA3B88"/>
    <w:rsid w:val="00CB5443"/>
    <w:rsid w:val="00CB7024"/>
    <w:rsid w:val="00CB713A"/>
    <w:rsid w:val="00CC396E"/>
    <w:rsid w:val="00CD4482"/>
    <w:rsid w:val="00CE2B3C"/>
    <w:rsid w:val="00CE4676"/>
    <w:rsid w:val="00CF074F"/>
    <w:rsid w:val="00CF74CC"/>
    <w:rsid w:val="00D05B0C"/>
    <w:rsid w:val="00D161CB"/>
    <w:rsid w:val="00D161FD"/>
    <w:rsid w:val="00D22E13"/>
    <w:rsid w:val="00D2354C"/>
    <w:rsid w:val="00D23DE5"/>
    <w:rsid w:val="00D25FA9"/>
    <w:rsid w:val="00D31736"/>
    <w:rsid w:val="00D3590F"/>
    <w:rsid w:val="00D44193"/>
    <w:rsid w:val="00D65560"/>
    <w:rsid w:val="00D66605"/>
    <w:rsid w:val="00D70A93"/>
    <w:rsid w:val="00D84BBB"/>
    <w:rsid w:val="00DA04B8"/>
    <w:rsid w:val="00DA2B1C"/>
    <w:rsid w:val="00DB0F73"/>
    <w:rsid w:val="00DB6801"/>
    <w:rsid w:val="00DC1CF1"/>
    <w:rsid w:val="00DD0FED"/>
    <w:rsid w:val="00DD4F23"/>
    <w:rsid w:val="00E13A6A"/>
    <w:rsid w:val="00E249E9"/>
    <w:rsid w:val="00E25608"/>
    <w:rsid w:val="00E27FC7"/>
    <w:rsid w:val="00E324F2"/>
    <w:rsid w:val="00E46DB7"/>
    <w:rsid w:val="00E47204"/>
    <w:rsid w:val="00E5738D"/>
    <w:rsid w:val="00E90EAB"/>
    <w:rsid w:val="00EC4D8B"/>
    <w:rsid w:val="00EC6BE4"/>
    <w:rsid w:val="00EE11CC"/>
    <w:rsid w:val="00EE32CD"/>
    <w:rsid w:val="00F0330D"/>
    <w:rsid w:val="00F10858"/>
    <w:rsid w:val="00F17E41"/>
    <w:rsid w:val="00F23743"/>
    <w:rsid w:val="00F27A7B"/>
    <w:rsid w:val="00F338D5"/>
    <w:rsid w:val="00F36564"/>
    <w:rsid w:val="00F43687"/>
    <w:rsid w:val="00F7306F"/>
    <w:rsid w:val="00F813F1"/>
    <w:rsid w:val="00FA351C"/>
    <w:rsid w:val="00FA4366"/>
    <w:rsid w:val="00FA56E0"/>
    <w:rsid w:val="00FB66CD"/>
    <w:rsid w:val="00FD2AD5"/>
    <w:rsid w:val="00FD465C"/>
    <w:rsid w:val="117C38A0"/>
    <w:rsid w:val="1420F386"/>
    <w:rsid w:val="2A425A57"/>
    <w:rsid w:val="2A98436C"/>
    <w:rsid w:val="2E7F30E0"/>
    <w:rsid w:val="3434341F"/>
    <w:rsid w:val="3FEBE361"/>
    <w:rsid w:val="3FFAB6BB"/>
    <w:rsid w:val="4FD9ADE9"/>
    <w:rsid w:val="549B4956"/>
    <w:rsid w:val="5683D597"/>
    <w:rsid w:val="67964BE7"/>
    <w:rsid w:val="70F57F52"/>
    <w:rsid w:val="7F84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7087AE05-0042-4922-A8B3-F83EB59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10" ma:contentTypeDescription="Create a new document." ma:contentTypeScope="" ma:versionID="bcee0c58ab8412ba739c8a0d47a275d1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b93741c93704b2aa9b025a277aa35b3a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6372d7-2542-4065-ad3b-22612840f7b4">
      <UserInfo>
        <DisplayName>Mea Geizhals</DisplayName>
        <AccountId>205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DA96E-D756-4240-91C3-E83C7552B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99564-5B94-4890-93A6-D44CB6219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642CE-B11E-4400-935C-F64C864CA364}">
  <ds:schemaRefs>
    <ds:schemaRef ds:uri="http://schemas.microsoft.com/office/2006/metadata/properties"/>
    <ds:schemaRef ds:uri="http://schemas.microsoft.com/office/infopath/2007/PartnerControls"/>
    <ds:schemaRef ds:uri="876372d7-2542-4065-ad3b-22612840f7b4"/>
  </ds:schemaRefs>
</ds:datastoreItem>
</file>

<file path=customXml/itemProps4.xml><?xml version="1.0" encoding="utf-8"?>
<ds:datastoreItem xmlns:ds="http://schemas.openxmlformats.org/officeDocument/2006/customXml" ds:itemID="{B0537DA4-287E-419D-B785-A11038A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 Dodson</dc:creator>
  <cp:lastModifiedBy>Jos Linn</cp:lastModifiedBy>
  <cp:revision>3</cp:revision>
  <cp:lastPrinted>2019-01-11T15:02:00Z</cp:lastPrinted>
  <dcterms:created xsi:type="dcterms:W3CDTF">2019-03-18T21:12:00Z</dcterms:created>
  <dcterms:modified xsi:type="dcterms:W3CDTF">2019-03-18T21:22:00Z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  <property fmtid="{D5CDD505-2E9C-101B-9397-08002B2CF9AE}" pid="3" name="AuthorIds_UIVersion_512">
    <vt:lpwstr>64</vt:lpwstr>
  </property>
</Properties>
</file>