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C8157" w14:textId="4387369B" w:rsidR="0051144C" w:rsidRPr="00F76284" w:rsidRDefault="66621A12" w:rsidP="60FA7B11">
      <w:pPr>
        <w:pStyle w:val="Heading1"/>
        <w:spacing w:before="40" w:after="120" w:line="240" w:lineRule="auto"/>
        <w:rPr>
          <w:sz w:val="40"/>
          <w:szCs w:val="40"/>
        </w:rPr>
      </w:pPr>
      <w:r w:rsidRPr="60FA7B11">
        <w:rPr>
          <w:sz w:val="40"/>
          <w:szCs w:val="40"/>
        </w:rPr>
        <w:t>U.S. Poverty Request</w:t>
      </w:r>
    </w:p>
    <w:p w14:paraId="308F499B" w14:textId="198C6038" w:rsidR="008741C6" w:rsidRPr="00416D81" w:rsidRDefault="0004075F" w:rsidP="60FA7B11">
      <w:pPr>
        <w:pStyle w:val="Heading2"/>
        <w:spacing w:after="120" w:line="240" w:lineRule="auto"/>
      </w:pPr>
      <w:r>
        <w:t xml:space="preserve">Short-term ask for Democratic offices: </w:t>
      </w:r>
      <w:r w:rsidR="66621A12">
        <w:t xml:space="preserve">Extend </w:t>
      </w:r>
      <w:r w:rsidR="2E125877">
        <w:t>the Child Tax Credit with Permanent Full Refundability to All Low-Income Families</w:t>
      </w:r>
    </w:p>
    <w:p w14:paraId="7AC6478C" w14:textId="30FADBA2" w:rsidR="0051144C" w:rsidRDefault="6F89E92F" w:rsidP="60FA7B11">
      <w:pPr>
        <w:spacing w:before="40" w:after="120" w:line="240" w:lineRule="auto"/>
        <w:rPr>
          <w:rFonts w:ascii="Open Sans" w:eastAsia="Open Sans" w:hAnsi="Open Sans" w:cs="Open Sans"/>
          <w:color w:val="000000" w:themeColor="text1"/>
        </w:rPr>
      </w:pPr>
      <w:r w:rsidRPr="46DA4156">
        <w:rPr>
          <w:rFonts w:ascii="Open Sans" w:eastAsia="Open Sans" w:hAnsi="Open Sans" w:cs="Open Sans"/>
          <w:color w:val="000000" w:themeColor="text1"/>
        </w:rPr>
        <w:t xml:space="preserve">Congress is currently working behind the scenes on an economic/reconciliation package, and </w:t>
      </w:r>
      <w:r w:rsidR="50F6986E" w:rsidRPr="46DA4156">
        <w:rPr>
          <w:rFonts w:ascii="Open Sans" w:eastAsia="Open Sans" w:hAnsi="Open Sans" w:cs="Open Sans"/>
          <w:color w:val="000000" w:themeColor="text1"/>
        </w:rPr>
        <w:t xml:space="preserve">we are pushing Congress to </w:t>
      </w:r>
      <w:r w:rsidR="50F6986E" w:rsidRPr="46DA4156">
        <w:rPr>
          <w:rFonts w:ascii="Open Sans" w:eastAsia="Open Sans" w:hAnsi="Open Sans" w:cs="Open Sans"/>
          <w:b/>
          <w:bCs/>
          <w:color w:val="000000" w:themeColor="text1"/>
        </w:rPr>
        <w:t>extend the</w:t>
      </w:r>
      <w:r w:rsidR="6FA34DC5" w:rsidRPr="46DA4156">
        <w:rPr>
          <w:rFonts w:ascii="Open Sans" w:eastAsia="Open Sans" w:hAnsi="Open Sans" w:cs="Open Sans"/>
          <w:b/>
          <w:bCs/>
          <w:color w:val="000000" w:themeColor="text1"/>
        </w:rPr>
        <w:t xml:space="preserve"> </w:t>
      </w:r>
      <w:r w:rsidR="50F6986E" w:rsidRPr="46DA4156">
        <w:rPr>
          <w:rFonts w:ascii="Open Sans" w:eastAsia="Open Sans" w:hAnsi="Open Sans" w:cs="Open Sans"/>
          <w:b/>
          <w:bCs/>
          <w:color w:val="000000" w:themeColor="text1"/>
        </w:rPr>
        <w:t xml:space="preserve">larger </w:t>
      </w:r>
      <w:r w:rsidRPr="46DA4156">
        <w:rPr>
          <w:rFonts w:ascii="Open Sans" w:eastAsia="Open Sans" w:hAnsi="Open Sans" w:cs="Open Sans"/>
          <w:b/>
          <w:bCs/>
          <w:color w:val="000000" w:themeColor="text1"/>
        </w:rPr>
        <w:t xml:space="preserve">Child Tax Credit (CTC) with permanent full refundability. </w:t>
      </w:r>
      <w:r w:rsidRPr="46DA4156">
        <w:rPr>
          <w:rFonts w:ascii="Open Sans" w:eastAsia="Open Sans" w:hAnsi="Open Sans" w:cs="Open Sans"/>
          <w:color w:val="000000" w:themeColor="text1"/>
        </w:rPr>
        <w:t xml:space="preserve">In 2021, monthly CTC payments helped families put food on the table, pay the rent, and keep the lights on. The payments also lifted </w:t>
      </w:r>
      <w:hyperlink r:id="rId8">
        <w:r w:rsidRPr="46DA4156">
          <w:rPr>
            <w:rStyle w:val="Hyperlink"/>
            <w:rFonts w:ascii="Open Sans" w:eastAsia="Open Sans" w:hAnsi="Open Sans" w:cs="Open Sans"/>
          </w:rPr>
          <w:t>3-4 million children out of poverty</w:t>
        </w:r>
      </w:hyperlink>
      <w:r w:rsidRPr="46DA4156">
        <w:rPr>
          <w:rFonts w:ascii="Open Sans" w:eastAsia="Open Sans" w:hAnsi="Open Sans" w:cs="Open Sans"/>
          <w:color w:val="000000" w:themeColor="text1"/>
        </w:rPr>
        <w:t xml:space="preserve"> each month in late 2021. Unfortunately, some in Congress blocked efforts to continue the expanded CTC </w:t>
      </w:r>
      <w:r w:rsidR="318937D1" w:rsidRPr="46DA4156">
        <w:rPr>
          <w:rFonts w:ascii="Open Sans" w:eastAsia="Open Sans" w:hAnsi="Open Sans" w:cs="Open Sans"/>
          <w:color w:val="000000" w:themeColor="text1"/>
        </w:rPr>
        <w:t xml:space="preserve">at </w:t>
      </w:r>
      <w:r w:rsidRPr="46DA4156">
        <w:rPr>
          <w:rFonts w:ascii="Open Sans" w:eastAsia="Open Sans" w:hAnsi="Open Sans" w:cs="Open Sans"/>
          <w:color w:val="000000" w:themeColor="text1"/>
        </w:rPr>
        <w:t xml:space="preserve">the end of 2021. As a result, </w:t>
      </w:r>
      <w:hyperlink r:id="rId9">
        <w:r w:rsidR="50F6986E" w:rsidRPr="46DA4156">
          <w:rPr>
            <w:rStyle w:val="Hyperlink"/>
            <w:rFonts w:ascii="Open Sans" w:eastAsia="Open Sans" w:hAnsi="Open Sans" w:cs="Open Sans"/>
          </w:rPr>
          <w:t>child poverty went up by 41 percent</w:t>
        </w:r>
      </w:hyperlink>
      <w:r w:rsidR="50F6986E" w:rsidRPr="46DA4156">
        <w:rPr>
          <w:rFonts w:ascii="Open Sans" w:eastAsia="Open Sans" w:hAnsi="Open Sans" w:cs="Open Sans"/>
          <w:color w:val="000000" w:themeColor="text1"/>
        </w:rPr>
        <w:t xml:space="preserve">, </w:t>
      </w:r>
      <w:r w:rsidRPr="46DA4156">
        <w:rPr>
          <w:rFonts w:ascii="Open Sans" w:eastAsia="Open Sans" w:hAnsi="Open Sans" w:cs="Open Sans"/>
          <w:color w:val="000000" w:themeColor="text1"/>
        </w:rPr>
        <w:t>an</w:t>
      </w:r>
      <w:r w:rsidR="67BA07A1" w:rsidRPr="46DA4156">
        <w:rPr>
          <w:rFonts w:ascii="Open Sans" w:eastAsia="Open Sans" w:hAnsi="Open Sans" w:cs="Open Sans"/>
          <w:color w:val="000000" w:themeColor="text1"/>
        </w:rPr>
        <w:t>d an</w:t>
      </w:r>
      <w:r w:rsidRPr="46DA4156">
        <w:rPr>
          <w:rFonts w:ascii="Open Sans" w:eastAsia="Open Sans" w:hAnsi="Open Sans" w:cs="Open Sans"/>
          <w:color w:val="000000" w:themeColor="text1"/>
        </w:rPr>
        <w:t xml:space="preserve"> estimated </w:t>
      </w:r>
      <w:hyperlink r:id="rId10">
        <w:r w:rsidRPr="46DA4156">
          <w:rPr>
            <w:rStyle w:val="Hyperlink"/>
            <w:rFonts w:ascii="Open Sans" w:eastAsia="Open Sans" w:hAnsi="Open Sans" w:cs="Open Sans"/>
          </w:rPr>
          <w:t>27 million children in low-income families</w:t>
        </w:r>
      </w:hyperlink>
      <w:r w:rsidRPr="46DA4156">
        <w:rPr>
          <w:rFonts w:ascii="Open Sans" w:eastAsia="Open Sans" w:hAnsi="Open Sans" w:cs="Open Sans"/>
          <w:color w:val="000000" w:themeColor="text1"/>
        </w:rPr>
        <w:t xml:space="preserve"> have lost all or part of the CTC. </w:t>
      </w:r>
    </w:p>
    <w:p w14:paraId="2EA2C57C" w14:textId="5AC5438D" w:rsidR="008741C6" w:rsidRDefault="6F89E92F" w:rsidP="60FA7B11">
      <w:pPr>
        <w:spacing w:before="40" w:after="120" w:line="240" w:lineRule="auto"/>
        <w:rPr>
          <w:rFonts w:ascii="Open Sans" w:eastAsia="Open Sans" w:hAnsi="Open Sans" w:cs="Open Sans"/>
          <w:color w:val="000000" w:themeColor="text1"/>
        </w:rPr>
      </w:pPr>
      <w:r w:rsidRPr="46DA4156">
        <w:rPr>
          <w:rFonts w:ascii="Open Sans" w:eastAsia="Open Sans" w:hAnsi="Open Sans" w:cs="Open Sans"/>
          <w:color w:val="000000" w:themeColor="text1"/>
        </w:rPr>
        <w:t xml:space="preserve">Inflation is straining family budgets, </w:t>
      </w:r>
      <w:r w:rsidR="3D4F5E53" w:rsidRPr="46DA4156">
        <w:rPr>
          <w:rFonts w:ascii="Open Sans" w:eastAsia="Open Sans" w:hAnsi="Open Sans" w:cs="Open Sans"/>
          <w:color w:val="000000" w:themeColor="text1"/>
        </w:rPr>
        <w:t>making</w:t>
      </w:r>
      <w:r w:rsidR="42463DA3" w:rsidRPr="46DA4156">
        <w:rPr>
          <w:rFonts w:ascii="Open Sans" w:eastAsia="Open Sans" w:hAnsi="Open Sans" w:cs="Open Sans"/>
          <w:color w:val="000000" w:themeColor="text1"/>
        </w:rPr>
        <w:t xml:space="preserve"> it harder to put food on the table</w:t>
      </w:r>
      <w:r w:rsidRPr="46DA4156">
        <w:rPr>
          <w:rFonts w:ascii="Open Sans" w:eastAsia="Open Sans" w:hAnsi="Open Sans" w:cs="Open Sans"/>
          <w:color w:val="000000" w:themeColor="text1"/>
        </w:rPr>
        <w:t xml:space="preserve">. But Congress has the solution right in front of them. Congress must extend the expanded CTC with </w:t>
      </w:r>
      <w:r w:rsidR="4336CF5F" w:rsidRPr="46DA4156">
        <w:rPr>
          <w:rFonts w:ascii="Open Sans" w:eastAsia="Open Sans" w:hAnsi="Open Sans" w:cs="Open Sans"/>
          <w:color w:val="000000" w:themeColor="text1"/>
        </w:rPr>
        <w:t xml:space="preserve">monthly payments and </w:t>
      </w:r>
      <w:r w:rsidRPr="46DA4156">
        <w:rPr>
          <w:rFonts w:ascii="Open Sans" w:eastAsia="Open Sans" w:hAnsi="Open Sans" w:cs="Open Sans"/>
          <w:color w:val="000000" w:themeColor="text1"/>
        </w:rPr>
        <w:t>permanent full refundability (so all low-income children receive the full credit)</w:t>
      </w:r>
      <w:r w:rsidR="2F7420BB" w:rsidRPr="46DA4156">
        <w:rPr>
          <w:rFonts w:ascii="Open Sans" w:eastAsia="Open Sans" w:hAnsi="Open Sans" w:cs="Open Sans"/>
          <w:color w:val="000000" w:themeColor="text1"/>
        </w:rPr>
        <w:t>.</w:t>
      </w:r>
    </w:p>
    <w:p w14:paraId="20BA27AB" w14:textId="77BB3B9F" w:rsidR="0051144C" w:rsidRPr="008741C6" w:rsidRDefault="66621A12" w:rsidP="60FA7B11">
      <w:pPr>
        <w:pStyle w:val="Heading3"/>
        <w:spacing w:after="120" w:line="240" w:lineRule="auto"/>
      </w:pPr>
      <w:r w:rsidRPr="60FA7B11">
        <w:rPr>
          <w:rStyle w:val="eop"/>
        </w:rPr>
        <w:t xml:space="preserve">Background </w:t>
      </w:r>
      <w:r w:rsidR="6446CC23" w:rsidRPr="60FA7B11">
        <w:rPr>
          <w:rStyle w:val="eop"/>
        </w:rPr>
        <w:t>D</w:t>
      </w:r>
      <w:r w:rsidRPr="60FA7B11">
        <w:rPr>
          <w:rStyle w:val="eop"/>
        </w:rPr>
        <w:t>ocuments</w:t>
      </w:r>
      <w:r w:rsidR="09E0E13B" w:rsidRPr="60FA7B11">
        <w:rPr>
          <w:rStyle w:val="eop"/>
        </w:rPr>
        <w:t xml:space="preserve"> and Leave Behinds</w:t>
      </w:r>
    </w:p>
    <w:p w14:paraId="66E6FEF3" w14:textId="116A216C" w:rsidR="00B629B2" w:rsidRPr="00D17E38" w:rsidRDefault="009C5B67" w:rsidP="60FA7B11">
      <w:pPr>
        <w:pStyle w:val="ListParagraph"/>
        <w:numPr>
          <w:ilvl w:val="0"/>
          <w:numId w:val="4"/>
        </w:numPr>
        <w:spacing w:before="40" w:after="120" w:line="240" w:lineRule="auto"/>
        <w:rPr>
          <w:rFonts w:ascii="Open Sans" w:eastAsiaTheme="minorEastAsia" w:hAnsi="Open Sans" w:cs="Open Sans"/>
          <w:color w:val="000000" w:themeColor="text1"/>
        </w:rPr>
      </w:pPr>
      <w:hyperlink r:id="rId11">
        <w:r w:rsidR="2BB23452" w:rsidRPr="60FA7B11">
          <w:rPr>
            <w:rStyle w:val="Hyperlink"/>
            <w:rFonts w:ascii="Open Sans" w:eastAsiaTheme="minorEastAsia" w:hAnsi="Open Sans" w:cs="Open Sans"/>
          </w:rPr>
          <w:t>Child Tax Credit Overview</w:t>
        </w:r>
      </w:hyperlink>
    </w:p>
    <w:p w14:paraId="608DE2C7" w14:textId="7BC516E9" w:rsidR="008741C6" w:rsidRPr="00416D81" w:rsidRDefault="009C5B67" w:rsidP="60FA7B11">
      <w:pPr>
        <w:pStyle w:val="ListParagraph"/>
        <w:numPr>
          <w:ilvl w:val="0"/>
          <w:numId w:val="4"/>
        </w:numPr>
        <w:spacing w:before="40" w:after="120" w:line="240" w:lineRule="auto"/>
        <w:rPr>
          <w:rFonts w:ascii="Open Sans" w:eastAsiaTheme="minorEastAsia" w:hAnsi="Open Sans" w:cs="Open Sans"/>
          <w:color w:val="000000" w:themeColor="text1"/>
        </w:rPr>
      </w:pPr>
      <w:hyperlink r:id="rId12">
        <w:r w:rsidR="394D603F" w:rsidRPr="60FA7B11">
          <w:rPr>
            <w:rStyle w:val="Hyperlink"/>
            <w:rFonts w:ascii="Open Sans" w:eastAsiaTheme="minorEastAsia" w:hAnsi="Open Sans" w:cs="Open Sans"/>
          </w:rPr>
          <w:t>Child Tax Credit Laser Talk</w:t>
        </w:r>
      </w:hyperlink>
    </w:p>
    <w:p w14:paraId="5A98A19A" w14:textId="3170DA2F" w:rsidR="008A33F6" w:rsidRPr="00416D81" w:rsidRDefault="009C5B67" w:rsidP="60FA7B11">
      <w:pPr>
        <w:pStyle w:val="ListParagraph"/>
        <w:numPr>
          <w:ilvl w:val="0"/>
          <w:numId w:val="4"/>
        </w:numPr>
        <w:spacing w:before="40" w:after="120" w:line="240" w:lineRule="auto"/>
        <w:rPr>
          <w:rFonts w:ascii="Open Sans" w:eastAsiaTheme="minorEastAsia" w:hAnsi="Open Sans" w:cs="Open Sans"/>
          <w:color w:val="000000" w:themeColor="text1"/>
        </w:rPr>
      </w:pPr>
      <w:hyperlink r:id="rId13">
        <w:r w:rsidR="3C86F701" w:rsidRPr="60FA7B11">
          <w:rPr>
            <w:rStyle w:val="Hyperlink"/>
            <w:rFonts w:ascii="Open Sans" w:eastAsiaTheme="minorEastAsia" w:hAnsi="Open Sans" w:cs="Open Sans"/>
          </w:rPr>
          <w:t>Child Tax Credit Leave-Behind</w:t>
        </w:r>
      </w:hyperlink>
    </w:p>
    <w:p w14:paraId="50310AD0" w14:textId="52CE7350" w:rsidR="0051144C" w:rsidRPr="008741C6" w:rsidRDefault="66621A12" w:rsidP="60FA7B11">
      <w:pPr>
        <w:pStyle w:val="Heading3"/>
        <w:spacing w:after="120" w:line="240" w:lineRule="auto"/>
      </w:pPr>
      <w:r>
        <w:t>HOUSE and SENATE Request</w:t>
      </w:r>
    </w:p>
    <w:p w14:paraId="034D6ACF" w14:textId="131F18FD" w:rsidR="004E193A" w:rsidRDefault="6F89E92F" w:rsidP="60FA7B11">
      <w:pPr>
        <w:spacing w:before="40" w:after="120" w:line="240" w:lineRule="auto"/>
        <w:rPr>
          <w:rFonts w:ascii="Open Sans" w:eastAsia="Open Sans" w:hAnsi="Open Sans" w:cs="Open Sans"/>
          <w:color w:val="000000" w:themeColor="text1"/>
        </w:rPr>
      </w:pPr>
      <w:r w:rsidRPr="46DA4156">
        <w:rPr>
          <w:rFonts w:ascii="Open Sans" w:eastAsia="Open Sans" w:hAnsi="Open Sans" w:cs="Open Sans"/>
          <w:color w:val="000000" w:themeColor="text1"/>
        </w:rPr>
        <w:t>Will you urge leadership to</w:t>
      </w:r>
      <w:r w:rsidR="6DEA82FE" w:rsidRPr="46DA4156">
        <w:rPr>
          <w:rFonts w:ascii="Open Sans" w:eastAsia="Open Sans" w:hAnsi="Open Sans" w:cs="Open Sans"/>
          <w:color w:val="000000" w:themeColor="text1"/>
        </w:rPr>
        <w:t xml:space="preserve"> incl</w:t>
      </w:r>
      <w:r w:rsidR="4924680D" w:rsidRPr="46DA4156">
        <w:rPr>
          <w:rFonts w:ascii="Open Sans" w:eastAsia="Open Sans" w:hAnsi="Open Sans" w:cs="Open Sans"/>
          <w:color w:val="000000" w:themeColor="text1"/>
        </w:rPr>
        <w:t>ude the</w:t>
      </w:r>
      <w:r w:rsidR="2B662A8A" w:rsidRPr="46DA4156">
        <w:rPr>
          <w:rFonts w:ascii="Open Sans" w:eastAsia="Open Sans" w:hAnsi="Open Sans" w:cs="Open Sans"/>
          <w:color w:val="000000" w:themeColor="text1"/>
        </w:rPr>
        <w:t xml:space="preserve"> </w:t>
      </w:r>
      <w:r w:rsidR="5DA0EADD" w:rsidRPr="46DA4156">
        <w:rPr>
          <w:rFonts w:ascii="Open Sans" w:eastAsia="Open Sans" w:hAnsi="Open Sans" w:cs="Open Sans"/>
          <w:color w:val="000000" w:themeColor="text1"/>
        </w:rPr>
        <w:t xml:space="preserve">expanded </w:t>
      </w:r>
      <w:r w:rsidR="2B662A8A" w:rsidRPr="46DA4156">
        <w:rPr>
          <w:rFonts w:ascii="Open Sans" w:eastAsia="Open Sans" w:hAnsi="Open Sans" w:cs="Open Sans"/>
          <w:color w:val="000000" w:themeColor="text1"/>
        </w:rPr>
        <w:t xml:space="preserve">CTC </w:t>
      </w:r>
      <w:r w:rsidR="6A3E3AE6" w:rsidRPr="46DA4156">
        <w:rPr>
          <w:rFonts w:ascii="Open Sans" w:eastAsia="Open Sans" w:hAnsi="Open Sans" w:cs="Open Sans"/>
          <w:color w:val="000000" w:themeColor="text1"/>
        </w:rPr>
        <w:t xml:space="preserve">with permanent full refundability </w:t>
      </w:r>
      <w:r w:rsidRPr="46DA4156">
        <w:rPr>
          <w:rFonts w:ascii="Open Sans" w:eastAsia="Open Sans" w:hAnsi="Open Sans" w:cs="Open Sans"/>
          <w:color w:val="000000" w:themeColor="text1"/>
        </w:rPr>
        <w:t xml:space="preserve">in </w:t>
      </w:r>
      <w:r w:rsidR="5DA0EADD" w:rsidRPr="46DA4156">
        <w:rPr>
          <w:rFonts w:ascii="Open Sans" w:eastAsia="Open Sans" w:hAnsi="Open Sans" w:cs="Open Sans"/>
          <w:color w:val="000000" w:themeColor="text1"/>
        </w:rPr>
        <w:t xml:space="preserve">reconciliation </w:t>
      </w:r>
      <w:r w:rsidRPr="46DA4156">
        <w:rPr>
          <w:rFonts w:ascii="Open Sans" w:eastAsia="Open Sans" w:hAnsi="Open Sans" w:cs="Open Sans"/>
          <w:color w:val="000000" w:themeColor="text1"/>
        </w:rPr>
        <w:t xml:space="preserve">legislation this </w:t>
      </w:r>
      <w:r w:rsidR="5DA0EADD" w:rsidRPr="46DA4156">
        <w:rPr>
          <w:rFonts w:ascii="Open Sans" w:eastAsia="Open Sans" w:hAnsi="Open Sans" w:cs="Open Sans"/>
          <w:color w:val="000000" w:themeColor="text1"/>
        </w:rPr>
        <w:t>summer</w:t>
      </w:r>
      <w:r w:rsidRPr="46DA4156">
        <w:rPr>
          <w:rFonts w:ascii="Open Sans" w:eastAsia="Open Sans" w:hAnsi="Open Sans" w:cs="Open Sans"/>
          <w:color w:val="000000" w:themeColor="text1"/>
        </w:rPr>
        <w:t xml:space="preserve">?  </w:t>
      </w:r>
    </w:p>
    <w:p w14:paraId="63C10C95" w14:textId="3E76E733" w:rsidR="46DA4156" w:rsidRDefault="46DA4156" w:rsidP="46DA4156">
      <w:pPr>
        <w:spacing w:before="40" w:after="120" w:line="240" w:lineRule="auto"/>
        <w:rPr>
          <w:rFonts w:ascii="Open Sans" w:eastAsia="Open Sans" w:hAnsi="Open Sans" w:cs="Open Sans"/>
          <w:color w:val="000000" w:themeColor="text1"/>
        </w:rPr>
      </w:pPr>
    </w:p>
    <w:p w14:paraId="1FEB9092" w14:textId="0C397339" w:rsidR="00CF35C5" w:rsidRPr="00416D81" w:rsidRDefault="00CF35C5" w:rsidP="00CF35C5">
      <w:pPr>
        <w:pStyle w:val="Heading2"/>
        <w:spacing w:after="120" w:line="240" w:lineRule="auto"/>
      </w:pPr>
      <w:r>
        <w:t xml:space="preserve">Long-term ask: </w:t>
      </w:r>
      <w:r w:rsidR="000D4554" w:rsidRPr="000D4554">
        <w:t>The Child Tax Credit Needs Broad Bipartisan Support</w:t>
      </w:r>
      <w:r w:rsidR="000D4554">
        <w:t xml:space="preserve"> to Reduce Poverty</w:t>
      </w:r>
    </w:p>
    <w:p w14:paraId="52739FDE" w14:textId="67604782" w:rsidR="00CF35C5" w:rsidRDefault="00DA59B9" w:rsidP="60D63046">
      <w:pPr>
        <w:spacing w:before="40" w:after="120" w:line="240" w:lineRule="auto"/>
        <w:rPr>
          <w:rFonts w:ascii="Open Sans" w:eastAsia="Open Sans" w:hAnsi="Open Sans" w:cs="Open Sans"/>
          <w:color w:val="000000" w:themeColor="text1"/>
        </w:rPr>
      </w:pPr>
      <w:r>
        <w:rPr>
          <w:rFonts w:ascii="Open Sans" w:eastAsia="Open Sans" w:hAnsi="Open Sans" w:cs="Open Sans"/>
          <w:color w:val="000000" w:themeColor="text1"/>
        </w:rPr>
        <w:t xml:space="preserve">We need </w:t>
      </w:r>
      <w:r w:rsidRPr="00DA59B9">
        <w:rPr>
          <w:rFonts w:ascii="Open Sans" w:eastAsia="Open Sans" w:hAnsi="Open Sans" w:cs="Open Sans"/>
          <w:b/>
          <w:bCs/>
          <w:color w:val="000000" w:themeColor="text1"/>
        </w:rPr>
        <w:t>broad bipartisan support for a</w:t>
      </w:r>
      <w:r>
        <w:rPr>
          <w:rFonts w:ascii="Open Sans" w:eastAsia="Open Sans" w:hAnsi="Open Sans" w:cs="Open Sans"/>
          <w:color w:val="000000" w:themeColor="text1"/>
        </w:rPr>
        <w:t xml:space="preserve"> </w:t>
      </w:r>
      <w:r w:rsidR="00CF35C5" w:rsidRPr="60FA7B11">
        <w:rPr>
          <w:rFonts w:ascii="Open Sans" w:eastAsia="Open Sans" w:hAnsi="Open Sans" w:cs="Open Sans"/>
          <w:b/>
          <w:bCs/>
          <w:color w:val="000000" w:themeColor="text1"/>
        </w:rPr>
        <w:t xml:space="preserve">Child Tax Credit (CTC) </w:t>
      </w:r>
      <w:r>
        <w:rPr>
          <w:rFonts w:ascii="Open Sans" w:eastAsia="Open Sans" w:hAnsi="Open Sans" w:cs="Open Sans"/>
          <w:b/>
          <w:bCs/>
          <w:color w:val="000000" w:themeColor="text1"/>
        </w:rPr>
        <w:t>that reduces poverty</w:t>
      </w:r>
      <w:r w:rsidR="00CF35C5" w:rsidRPr="60FA7B11">
        <w:rPr>
          <w:rFonts w:ascii="Open Sans" w:eastAsia="Open Sans" w:hAnsi="Open Sans" w:cs="Open Sans"/>
          <w:b/>
          <w:bCs/>
          <w:color w:val="000000" w:themeColor="text1"/>
        </w:rPr>
        <w:t xml:space="preserve">. </w:t>
      </w:r>
      <w:r w:rsidR="00CF35C5" w:rsidRPr="60FA7B11">
        <w:rPr>
          <w:rFonts w:ascii="Open Sans" w:eastAsia="Open Sans" w:hAnsi="Open Sans" w:cs="Open Sans"/>
          <w:color w:val="000000" w:themeColor="text1"/>
        </w:rPr>
        <w:t xml:space="preserve">In 2021, monthly CTC payments helped families put food on the </w:t>
      </w:r>
      <w:r w:rsidR="00CF35C5" w:rsidRPr="00634BE8">
        <w:rPr>
          <w:rFonts w:ascii="Open Sans" w:eastAsia="Open Sans" w:hAnsi="Open Sans" w:cs="Open Sans"/>
          <w:color w:val="000000" w:themeColor="text1"/>
        </w:rPr>
        <w:t>table</w:t>
      </w:r>
      <w:r w:rsidR="00CF35C5" w:rsidRPr="60FA7B11">
        <w:rPr>
          <w:rFonts w:ascii="Open Sans" w:eastAsia="Open Sans" w:hAnsi="Open Sans" w:cs="Open Sans"/>
          <w:color w:val="000000" w:themeColor="text1"/>
        </w:rPr>
        <w:t xml:space="preserve">, pay the rent, and keep the lights </w:t>
      </w:r>
      <w:r w:rsidR="00CF35C5" w:rsidRPr="31E00E4C">
        <w:rPr>
          <w:rFonts w:ascii="Open Sans" w:eastAsia="Open Sans" w:hAnsi="Open Sans" w:cs="Open Sans"/>
          <w:color w:val="000000" w:themeColor="text1"/>
        </w:rPr>
        <w:t xml:space="preserve">on. </w:t>
      </w:r>
      <w:r w:rsidR="00034EB2">
        <w:rPr>
          <w:rFonts w:ascii="Open Sans" w:eastAsia="Open Sans" w:hAnsi="Open Sans" w:cs="Open Sans"/>
          <w:color w:val="000000" w:themeColor="text1"/>
        </w:rPr>
        <w:t>F</w:t>
      </w:r>
      <w:r w:rsidR="3ED915B5" w:rsidRPr="60A0A58C">
        <w:rPr>
          <w:rFonts w:ascii="Open Sans" w:eastAsia="Open Sans" w:hAnsi="Open Sans" w:cs="Open Sans"/>
          <w:color w:val="000000" w:themeColor="text1"/>
        </w:rPr>
        <w:t>amilies</w:t>
      </w:r>
      <w:r w:rsidR="3ED915B5" w:rsidRPr="60D63046">
        <w:rPr>
          <w:rFonts w:ascii="Open Sans" w:eastAsia="Open Sans" w:hAnsi="Open Sans" w:cs="Open Sans"/>
          <w:color w:val="000000" w:themeColor="text1"/>
        </w:rPr>
        <w:t xml:space="preserve"> finally had the support they needed to obtain or maintain steady employment</w:t>
      </w:r>
      <w:r w:rsidR="00536E54">
        <w:rPr>
          <w:rFonts w:ascii="Open Sans" w:eastAsia="Open Sans" w:hAnsi="Open Sans" w:cs="Open Sans"/>
          <w:color w:val="000000" w:themeColor="text1"/>
        </w:rPr>
        <w:t xml:space="preserve"> while meeting their family’s basic needs</w:t>
      </w:r>
      <w:r w:rsidR="3ED915B5" w:rsidRPr="60D63046">
        <w:rPr>
          <w:rFonts w:ascii="Open Sans" w:eastAsia="Open Sans" w:hAnsi="Open Sans" w:cs="Open Sans"/>
          <w:color w:val="000000" w:themeColor="text1"/>
        </w:rPr>
        <w:t xml:space="preserve">. </w:t>
      </w:r>
    </w:p>
    <w:p w14:paraId="2B16003D" w14:textId="75FD6553" w:rsidR="00CF35C5" w:rsidRDefault="00DA59B9" w:rsidP="00CF35C5">
      <w:pPr>
        <w:spacing w:before="40" w:after="120" w:line="240" w:lineRule="auto"/>
        <w:rPr>
          <w:rFonts w:ascii="Open Sans" w:eastAsia="Open Sans" w:hAnsi="Open Sans" w:cs="Open Sans"/>
          <w:color w:val="000000" w:themeColor="text1"/>
        </w:rPr>
      </w:pPr>
      <w:r w:rsidRPr="46DA4156">
        <w:rPr>
          <w:rFonts w:ascii="Open Sans" w:eastAsia="Open Sans" w:hAnsi="Open Sans" w:cs="Open Sans"/>
          <w:color w:val="000000" w:themeColor="text1"/>
        </w:rPr>
        <w:t xml:space="preserve">When the monthly payments </w:t>
      </w:r>
      <w:r w:rsidR="3D130988" w:rsidRPr="46DA4156">
        <w:rPr>
          <w:rFonts w:ascii="Open Sans" w:eastAsia="Open Sans" w:hAnsi="Open Sans" w:cs="Open Sans"/>
          <w:color w:val="000000" w:themeColor="text1"/>
        </w:rPr>
        <w:t xml:space="preserve">stopped </w:t>
      </w:r>
      <w:r w:rsidR="00CF35C5" w:rsidRPr="46DA4156">
        <w:rPr>
          <w:rFonts w:ascii="Open Sans" w:eastAsia="Open Sans" w:hAnsi="Open Sans" w:cs="Open Sans"/>
          <w:color w:val="000000" w:themeColor="text1"/>
        </w:rPr>
        <w:t xml:space="preserve">at the end of 2021, </w:t>
      </w:r>
      <w:hyperlink r:id="rId14">
        <w:r w:rsidR="00CF35C5" w:rsidRPr="46DA4156">
          <w:rPr>
            <w:rStyle w:val="Hyperlink"/>
            <w:rFonts w:ascii="Open Sans" w:eastAsia="Open Sans" w:hAnsi="Open Sans" w:cs="Open Sans"/>
          </w:rPr>
          <w:t>child poverty went up by 41 percent</w:t>
        </w:r>
      </w:hyperlink>
      <w:r w:rsidR="00CF35C5" w:rsidRPr="46DA4156">
        <w:rPr>
          <w:rFonts w:ascii="Open Sans" w:eastAsia="Open Sans" w:hAnsi="Open Sans" w:cs="Open Sans"/>
          <w:color w:val="000000" w:themeColor="text1"/>
        </w:rPr>
        <w:t xml:space="preserve">, and an estimated </w:t>
      </w:r>
      <w:hyperlink r:id="rId15">
        <w:r w:rsidR="00CF35C5" w:rsidRPr="46DA4156">
          <w:rPr>
            <w:rStyle w:val="Hyperlink"/>
            <w:rFonts w:ascii="Open Sans" w:eastAsia="Open Sans" w:hAnsi="Open Sans" w:cs="Open Sans"/>
          </w:rPr>
          <w:t>27 million children in low-income families</w:t>
        </w:r>
      </w:hyperlink>
      <w:r w:rsidR="00CF35C5" w:rsidRPr="46DA4156">
        <w:rPr>
          <w:rFonts w:ascii="Open Sans" w:eastAsia="Open Sans" w:hAnsi="Open Sans" w:cs="Open Sans"/>
          <w:color w:val="000000" w:themeColor="text1"/>
        </w:rPr>
        <w:t xml:space="preserve"> have lost all or part of the CTC</w:t>
      </w:r>
      <w:r w:rsidR="3ED915B5" w:rsidRPr="46DA4156">
        <w:rPr>
          <w:rFonts w:ascii="Open Sans" w:eastAsia="Open Sans" w:hAnsi="Open Sans" w:cs="Open Sans"/>
          <w:color w:val="000000" w:themeColor="text1"/>
        </w:rPr>
        <w:t xml:space="preserve">. It was not just the CTC that was lost. With it, families lost support </w:t>
      </w:r>
      <w:r w:rsidR="122CF95A" w:rsidRPr="46DA4156">
        <w:rPr>
          <w:rFonts w:ascii="Open Sans" w:eastAsia="Open Sans" w:hAnsi="Open Sans" w:cs="Open Sans"/>
          <w:color w:val="000000" w:themeColor="text1"/>
        </w:rPr>
        <w:t>to afford</w:t>
      </w:r>
      <w:r w:rsidR="3ED915B5" w:rsidRPr="46DA4156">
        <w:rPr>
          <w:rFonts w:ascii="Open Sans" w:eastAsia="Open Sans" w:hAnsi="Open Sans" w:cs="Open Sans"/>
          <w:color w:val="000000" w:themeColor="text1"/>
        </w:rPr>
        <w:t xml:space="preserve"> stable housing, children lost reliable meals, and parents lost critical support for</w:t>
      </w:r>
      <w:r w:rsidR="1D357C0A" w:rsidRPr="46DA4156">
        <w:rPr>
          <w:rFonts w:ascii="Open Sans" w:eastAsia="Open Sans" w:hAnsi="Open Sans" w:cs="Open Sans"/>
          <w:color w:val="000000" w:themeColor="text1"/>
        </w:rPr>
        <w:t xml:space="preserve"> educational expenses and</w:t>
      </w:r>
      <w:r w:rsidR="3ED915B5" w:rsidRPr="46DA4156">
        <w:rPr>
          <w:rFonts w:ascii="Open Sans" w:eastAsia="Open Sans" w:hAnsi="Open Sans" w:cs="Open Sans"/>
          <w:color w:val="000000" w:themeColor="text1"/>
        </w:rPr>
        <w:t xml:space="preserve"> </w:t>
      </w:r>
      <w:proofErr w:type="gramStart"/>
      <w:r w:rsidR="3ED915B5" w:rsidRPr="46DA4156">
        <w:rPr>
          <w:rFonts w:ascii="Open Sans" w:eastAsia="Open Sans" w:hAnsi="Open Sans" w:cs="Open Sans"/>
          <w:color w:val="000000" w:themeColor="text1"/>
        </w:rPr>
        <w:t>child</w:t>
      </w:r>
      <w:r w:rsidR="36C1D915" w:rsidRPr="46DA4156">
        <w:rPr>
          <w:rFonts w:ascii="Open Sans" w:eastAsia="Open Sans" w:hAnsi="Open Sans" w:cs="Open Sans"/>
          <w:color w:val="000000" w:themeColor="text1"/>
        </w:rPr>
        <w:t xml:space="preserve"> </w:t>
      </w:r>
      <w:r w:rsidR="3ED915B5" w:rsidRPr="46DA4156">
        <w:rPr>
          <w:rFonts w:ascii="Open Sans" w:eastAsia="Open Sans" w:hAnsi="Open Sans" w:cs="Open Sans"/>
          <w:color w:val="000000" w:themeColor="text1"/>
        </w:rPr>
        <w:t>care</w:t>
      </w:r>
      <w:proofErr w:type="gramEnd"/>
      <w:r w:rsidR="3ED915B5" w:rsidRPr="46DA4156">
        <w:rPr>
          <w:rFonts w:ascii="Open Sans" w:eastAsia="Open Sans" w:hAnsi="Open Sans" w:cs="Open Sans"/>
          <w:color w:val="000000" w:themeColor="text1"/>
        </w:rPr>
        <w:t xml:space="preserve">, jeopardizing their ability to provide for their families through work. </w:t>
      </w:r>
    </w:p>
    <w:p w14:paraId="72518086" w14:textId="26166465" w:rsidR="64F45438" w:rsidRDefault="64F45438" w:rsidP="64F45438">
      <w:pPr>
        <w:spacing w:before="40" w:after="120" w:line="240" w:lineRule="auto"/>
        <w:rPr>
          <w:rFonts w:ascii="Open Sans" w:eastAsia="Open Sans" w:hAnsi="Open Sans" w:cs="Open Sans"/>
          <w:color w:val="000000" w:themeColor="text1"/>
        </w:rPr>
      </w:pPr>
      <w:r w:rsidRPr="64F45438">
        <w:rPr>
          <w:rFonts w:ascii="Open Sans" w:eastAsia="Open Sans" w:hAnsi="Open Sans" w:cs="Open Sans"/>
          <w:color w:val="000000" w:themeColor="text1"/>
        </w:rPr>
        <w:lastRenderedPageBreak/>
        <w:t xml:space="preserve">Since the CTC was first passed with bipartisan support in 1997, it has been increased and expanded multiple times by both parties. Today, Congress should again work together to expand the CTC </w:t>
      </w:r>
      <w:r w:rsidR="00E627BA">
        <w:rPr>
          <w:rFonts w:ascii="Open Sans" w:eastAsia="Open Sans" w:hAnsi="Open Sans" w:cs="Open Sans"/>
          <w:color w:val="000000" w:themeColor="text1"/>
        </w:rPr>
        <w:t xml:space="preserve">long-term </w:t>
      </w:r>
      <w:r w:rsidR="7C1975C2" w:rsidRPr="7C1975C2">
        <w:rPr>
          <w:rFonts w:ascii="Open Sans" w:eastAsia="Open Sans" w:hAnsi="Open Sans" w:cs="Open Sans"/>
          <w:color w:val="000000" w:themeColor="text1"/>
        </w:rPr>
        <w:t>to</w:t>
      </w:r>
      <w:r w:rsidRPr="64F45438">
        <w:rPr>
          <w:rFonts w:ascii="Open Sans" w:eastAsia="Open Sans" w:hAnsi="Open Sans" w:cs="Open Sans"/>
          <w:color w:val="000000" w:themeColor="text1"/>
        </w:rPr>
        <w:t xml:space="preserve"> </w:t>
      </w:r>
      <w:r w:rsidR="006714E2">
        <w:rPr>
          <w:rFonts w:ascii="Open Sans" w:eastAsia="Open Sans" w:hAnsi="Open Sans" w:cs="Open Sans"/>
          <w:color w:val="000000" w:themeColor="text1"/>
        </w:rPr>
        <w:t xml:space="preserve">reduce poverty and strengthen </w:t>
      </w:r>
      <w:r w:rsidRPr="64F45438">
        <w:rPr>
          <w:rFonts w:ascii="Open Sans" w:eastAsia="Open Sans" w:hAnsi="Open Sans" w:cs="Open Sans"/>
          <w:color w:val="000000" w:themeColor="text1"/>
        </w:rPr>
        <w:t xml:space="preserve">families. </w:t>
      </w:r>
    </w:p>
    <w:p w14:paraId="47FB780F" w14:textId="77777777" w:rsidR="00CF35C5" w:rsidRPr="008741C6" w:rsidRDefault="00CF35C5" w:rsidP="00CF35C5">
      <w:pPr>
        <w:pStyle w:val="Heading3"/>
        <w:spacing w:after="120" w:line="240" w:lineRule="auto"/>
      </w:pPr>
      <w:r w:rsidRPr="60FA7B11">
        <w:rPr>
          <w:rStyle w:val="eop"/>
        </w:rPr>
        <w:t>Background Documents and Leave Behinds</w:t>
      </w:r>
    </w:p>
    <w:p w14:paraId="1539BD34" w14:textId="77777777" w:rsidR="00CF35C5" w:rsidRPr="00D17E38" w:rsidRDefault="009C5B67" w:rsidP="00CF35C5">
      <w:pPr>
        <w:pStyle w:val="ListParagraph"/>
        <w:numPr>
          <w:ilvl w:val="0"/>
          <w:numId w:val="4"/>
        </w:numPr>
        <w:spacing w:before="40" w:after="120" w:line="240" w:lineRule="auto"/>
        <w:rPr>
          <w:rFonts w:ascii="Open Sans" w:eastAsiaTheme="minorEastAsia" w:hAnsi="Open Sans" w:cs="Open Sans"/>
          <w:color w:val="000000" w:themeColor="text1"/>
        </w:rPr>
      </w:pPr>
      <w:hyperlink r:id="rId16">
        <w:r w:rsidR="00CF35C5" w:rsidRPr="60FA7B11">
          <w:rPr>
            <w:rStyle w:val="Hyperlink"/>
            <w:rFonts w:ascii="Open Sans" w:eastAsiaTheme="minorEastAsia" w:hAnsi="Open Sans" w:cs="Open Sans"/>
          </w:rPr>
          <w:t>Child Tax Credit Overview</w:t>
        </w:r>
      </w:hyperlink>
    </w:p>
    <w:p w14:paraId="631C40FD" w14:textId="77777777" w:rsidR="00CF35C5" w:rsidRPr="00416D81" w:rsidRDefault="009C5B67" w:rsidP="00CF35C5">
      <w:pPr>
        <w:pStyle w:val="ListParagraph"/>
        <w:numPr>
          <w:ilvl w:val="0"/>
          <w:numId w:val="4"/>
        </w:numPr>
        <w:spacing w:before="40" w:after="120" w:line="240" w:lineRule="auto"/>
        <w:rPr>
          <w:rFonts w:ascii="Open Sans" w:eastAsiaTheme="minorEastAsia" w:hAnsi="Open Sans" w:cs="Open Sans"/>
          <w:color w:val="000000" w:themeColor="text1"/>
        </w:rPr>
      </w:pPr>
      <w:hyperlink r:id="rId17">
        <w:r w:rsidR="00CF35C5" w:rsidRPr="60FA7B11">
          <w:rPr>
            <w:rStyle w:val="Hyperlink"/>
            <w:rFonts w:ascii="Open Sans" w:eastAsiaTheme="minorEastAsia" w:hAnsi="Open Sans" w:cs="Open Sans"/>
          </w:rPr>
          <w:t>Child Tax Credit Laser Talk</w:t>
        </w:r>
      </w:hyperlink>
    </w:p>
    <w:p w14:paraId="4DF62697" w14:textId="77777777" w:rsidR="00CF35C5" w:rsidRPr="00416D81" w:rsidRDefault="009C5B67" w:rsidP="00CF35C5">
      <w:pPr>
        <w:pStyle w:val="ListParagraph"/>
        <w:numPr>
          <w:ilvl w:val="0"/>
          <w:numId w:val="4"/>
        </w:numPr>
        <w:spacing w:before="40" w:after="120" w:line="240" w:lineRule="auto"/>
        <w:rPr>
          <w:rFonts w:ascii="Open Sans" w:eastAsiaTheme="minorEastAsia" w:hAnsi="Open Sans" w:cs="Open Sans"/>
          <w:color w:val="000000" w:themeColor="text1"/>
        </w:rPr>
      </w:pPr>
      <w:hyperlink r:id="rId18">
        <w:r w:rsidR="00CF35C5" w:rsidRPr="60FA7B11">
          <w:rPr>
            <w:rStyle w:val="Hyperlink"/>
            <w:rFonts w:ascii="Open Sans" w:eastAsiaTheme="minorEastAsia" w:hAnsi="Open Sans" w:cs="Open Sans"/>
          </w:rPr>
          <w:t>Child Tax Credit Leave-Behind</w:t>
        </w:r>
      </w:hyperlink>
    </w:p>
    <w:p w14:paraId="77335248" w14:textId="77777777" w:rsidR="00CF35C5" w:rsidRPr="008741C6" w:rsidRDefault="00CF35C5" w:rsidP="00CF35C5">
      <w:pPr>
        <w:pStyle w:val="Heading3"/>
        <w:spacing w:after="120" w:line="240" w:lineRule="auto"/>
      </w:pPr>
      <w:r>
        <w:t>HOUSE and SENATE Request</w:t>
      </w:r>
    </w:p>
    <w:p w14:paraId="4B52A72A" w14:textId="588BB953" w:rsidR="7FBC045E" w:rsidRDefault="7FBC045E" w:rsidP="004A5C83">
      <w:r w:rsidRPr="7FBC045E">
        <w:rPr>
          <w:rFonts w:ascii="Open Sans" w:eastAsia="Open Sans" w:hAnsi="Open Sans" w:cs="Open Sans"/>
          <w:color w:val="000000" w:themeColor="text1"/>
        </w:rPr>
        <w:t xml:space="preserve">Congress must find a long-term bipartisan solution to strengthen families and fight child poverty. Will you work with your congressional colleagues </w:t>
      </w:r>
      <w:r w:rsidR="0081027A">
        <w:rPr>
          <w:rFonts w:ascii="Open Sans" w:eastAsia="Open Sans" w:hAnsi="Open Sans" w:cs="Open Sans"/>
          <w:color w:val="000000" w:themeColor="text1"/>
        </w:rPr>
        <w:t xml:space="preserve">to build support to expand the CTC, </w:t>
      </w:r>
      <w:r w:rsidR="0081027A" w:rsidRPr="7CDAE8F6">
        <w:rPr>
          <w:rFonts w:ascii="Open Sans" w:eastAsia="Open Sans" w:hAnsi="Open Sans" w:cs="Open Sans"/>
          <w:color w:val="000000" w:themeColor="text1"/>
        </w:rPr>
        <w:t>prioritizing</w:t>
      </w:r>
      <w:r w:rsidR="0081027A">
        <w:rPr>
          <w:rFonts w:ascii="Open Sans" w:eastAsia="Open Sans" w:hAnsi="Open Sans" w:cs="Open Sans"/>
          <w:color w:val="000000" w:themeColor="text1"/>
        </w:rPr>
        <w:t xml:space="preserve"> the needs of </w:t>
      </w:r>
      <w:r w:rsidR="0081027A" w:rsidRPr="7FBC045E">
        <w:rPr>
          <w:rFonts w:ascii="Open Sans" w:eastAsia="Open Sans" w:hAnsi="Open Sans" w:cs="Open Sans"/>
          <w:color w:val="000000" w:themeColor="text1"/>
        </w:rPr>
        <w:t>families with the lowest or no incomes</w:t>
      </w:r>
      <w:r w:rsidR="0081027A">
        <w:rPr>
          <w:rFonts w:ascii="Open Sans" w:eastAsia="Open Sans" w:hAnsi="Open Sans" w:cs="Open Sans"/>
          <w:color w:val="000000" w:themeColor="text1"/>
        </w:rPr>
        <w:t xml:space="preserve">? </w:t>
      </w:r>
      <w:proofErr w:type="gramStart"/>
      <w:r w:rsidR="001D4DE5">
        <w:rPr>
          <w:rFonts w:ascii="Open Sans" w:eastAsia="Open Sans" w:hAnsi="Open Sans" w:cs="Open Sans"/>
          <w:color w:val="000000" w:themeColor="text1"/>
        </w:rPr>
        <w:t>And,</w:t>
      </w:r>
      <w:proofErr w:type="gramEnd"/>
      <w:r w:rsidR="001D4DE5">
        <w:rPr>
          <w:rFonts w:ascii="Open Sans" w:eastAsia="Open Sans" w:hAnsi="Open Sans" w:cs="Open Sans"/>
          <w:color w:val="000000" w:themeColor="text1"/>
        </w:rPr>
        <w:t xml:space="preserve"> will you </w:t>
      </w:r>
      <w:r w:rsidR="00622072">
        <w:rPr>
          <w:rFonts w:ascii="Open Sans" w:eastAsia="Open Sans" w:hAnsi="Open Sans" w:cs="Open Sans"/>
          <w:color w:val="000000" w:themeColor="text1"/>
        </w:rPr>
        <w:t>urge</w:t>
      </w:r>
      <w:r w:rsidRPr="3DAFC193">
        <w:rPr>
          <w:rFonts w:ascii="Open Sans" w:eastAsia="Open Sans" w:hAnsi="Open Sans" w:cs="Open Sans"/>
          <w:color w:val="000000" w:themeColor="text1"/>
        </w:rPr>
        <w:t xml:space="preserve"> </w:t>
      </w:r>
      <w:r w:rsidRPr="491E42CC">
        <w:rPr>
          <w:rFonts w:ascii="Open Sans" w:eastAsia="Open Sans" w:hAnsi="Open Sans" w:cs="Open Sans"/>
          <w:color w:val="000000" w:themeColor="text1"/>
        </w:rPr>
        <w:t xml:space="preserve">leadership </w:t>
      </w:r>
      <w:r w:rsidR="00622072">
        <w:rPr>
          <w:rFonts w:ascii="Open Sans" w:eastAsia="Open Sans" w:hAnsi="Open Sans" w:cs="Open Sans"/>
          <w:color w:val="000000" w:themeColor="text1"/>
        </w:rPr>
        <w:t xml:space="preserve">to prioritize long-term </w:t>
      </w:r>
      <w:r w:rsidRPr="7FBC045E">
        <w:rPr>
          <w:rFonts w:ascii="Open Sans" w:eastAsia="Open Sans" w:hAnsi="Open Sans" w:cs="Open Sans"/>
          <w:color w:val="000000" w:themeColor="text1"/>
        </w:rPr>
        <w:t xml:space="preserve">CTC </w:t>
      </w:r>
      <w:r w:rsidR="00622072">
        <w:rPr>
          <w:rFonts w:ascii="Open Sans" w:eastAsia="Open Sans" w:hAnsi="Open Sans" w:cs="Open Sans"/>
          <w:color w:val="000000" w:themeColor="text1"/>
        </w:rPr>
        <w:t>expansion</w:t>
      </w:r>
      <w:r w:rsidRPr="7FBC045E">
        <w:rPr>
          <w:rFonts w:ascii="Open Sans" w:eastAsia="Open Sans" w:hAnsi="Open Sans" w:cs="Open Sans"/>
          <w:color w:val="000000" w:themeColor="text1"/>
        </w:rPr>
        <w:t xml:space="preserve"> in any tax legislation this year?</w:t>
      </w:r>
      <w:r>
        <w:br/>
      </w:r>
    </w:p>
    <w:p w14:paraId="55E4492D" w14:textId="7F5E0995" w:rsidR="0051144C" w:rsidRDefault="66621A12" w:rsidP="60FA7B11">
      <w:pPr>
        <w:pStyle w:val="Heading1"/>
        <w:spacing w:before="40" w:after="120" w:line="240" w:lineRule="auto"/>
        <w:rPr>
          <w:sz w:val="40"/>
          <w:szCs w:val="40"/>
        </w:rPr>
      </w:pPr>
      <w:r w:rsidRPr="60FA7B11">
        <w:rPr>
          <w:sz w:val="40"/>
          <w:szCs w:val="40"/>
        </w:rPr>
        <w:t xml:space="preserve">Global </w:t>
      </w:r>
      <w:r w:rsidR="78AAECF8" w:rsidRPr="60FA7B11">
        <w:rPr>
          <w:sz w:val="40"/>
          <w:szCs w:val="40"/>
        </w:rPr>
        <w:t xml:space="preserve">Fund to Fight AIDS, Tuberculosis and Malaria </w:t>
      </w:r>
      <w:r w:rsidRPr="60FA7B11">
        <w:rPr>
          <w:sz w:val="40"/>
          <w:szCs w:val="40"/>
        </w:rPr>
        <w:t>Request</w:t>
      </w:r>
    </w:p>
    <w:p w14:paraId="1040002A" w14:textId="4C7A743E" w:rsidR="00325DB2" w:rsidRPr="006427C9" w:rsidRDefault="09A17AFA" w:rsidP="60FA7B11">
      <w:pPr>
        <w:pStyle w:val="Heading2"/>
        <w:spacing w:after="120" w:line="240" w:lineRule="auto"/>
      </w:pPr>
      <w:r>
        <w:t>Become a Champion for the Global Fund</w:t>
      </w:r>
      <w:r w:rsidR="62499D36">
        <w:t xml:space="preserve"> </w:t>
      </w:r>
    </w:p>
    <w:p w14:paraId="2737966F" w14:textId="34BF922B" w:rsidR="00325DB2" w:rsidRPr="006427C9" w:rsidRDefault="42003E2B" w:rsidP="60FA7B11">
      <w:pPr>
        <w:spacing w:before="40" w:after="120" w:line="240" w:lineRule="auto"/>
        <w:rPr>
          <w:rFonts w:ascii="Open Sans" w:hAnsi="Open Sans" w:cs="Open Sans"/>
        </w:rPr>
      </w:pPr>
      <w:r w:rsidRPr="60FA7B11">
        <w:rPr>
          <w:rFonts w:ascii="Open Sans" w:hAnsi="Open Sans" w:cs="Open Sans"/>
        </w:rPr>
        <w:t xml:space="preserve">At the height of the AIDS crisis, the world came together to fight back, pooling its resources to create the Global Fund to Fight AIDS, Tuberculosis and Malaria. This partnership has helped </w:t>
      </w:r>
      <w:r w:rsidRPr="60FA7B11">
        <w:rPr>
          <w:rFonts w:ascii="Open Sans" w:hAnsi="Open Sans" w:cs="Open Sans"/>
          <w:b/>
          <w:bCs/>
        </w:rPr>
        <w:t xml:space="preserve">save 44 million </w:t>
      </w:r>
      <w:r w:rsidR="00981AD7" w:rsidRPr="60FA7B11">
        <w:rPr>
          <w:rFonts w:ascii="Open Sans" w:hAnsi="Open Sans" w:cs="Open Sans"/>
          <w:b/>
          <w:bCs/>
        </w:rPr>
        <w:t>lives</w:t>
      </w:r>
      <w:r w:rsidR="00981AD7" w:rsidRPr="60FA7B11">
        <w:rPr>
          <w:rFonts w:ascii="Open Sans" w:hAnsi="Open Sans" w:cs="Open Sans"/>
        </w:rPr>
        <w:t xml:space="preserve"> and</w:t>
      </w:r>
      <w:r w:rsidRPr="60FA7B11">
        <w:rPr>
          <w:rFonts w:ascii="Open Sans" w:hAnsi="Open Sans" w:cs="Open Sans"/>
        </w:rPr>
        <w:t xml:space="preserve"> become the world’s most powerful tool for funding community-led responses to health. </w:t>
      </w:r>
      <w:r w:rsidRPr="60FA7B11">
        <w:rPr>
          <w:rFonts w:ascii="Open Sans" w:hAnsi="Open Sans" w:cs="Open Sans"/>
          <w:b/>
          <w:bCs/>
        </w:rPr>
        <w:t>COVID-19 sent progress against AIDS, TB and malaria tumbling backwards for the first time in decades.</w:t>
      </w:r>
      <w:r w:rsidRPr="60FA7B11">
        <w:rPr>
          <w:rFonts w:ascii="Open Sans" w:hAnsi="Open Sans" w:cs="Open Sans"/>
        </w:rPr>
        <w:t xml:space="preserve"> But the Global Fund now has a new plan to support countries to save 20 million more lives, claw back progress against the diseases, and build the health systems to help stop the pandemics of the future. </w:t>
      </w:r>
    </w:p>
    <w:p w14:paraId="1F445661" w14:textId="1C5E58F3" w:rsidR="00325DB2" w:rsidRPr="00FC22EA" w:rsidRDefault="519B0041" w:rsidP="60FA7B11">
      <w:pPr>
        <w:pStyle w:val="paragraph"/>
        <w:spacing w:before="40" w:beforeAutospacing="0" w:after="120" w:afterAutospacing="0"/>
        <w:textAlignment w:val="baseline"/>
        <w:rPr>
          <w:rStyle w:val="eop"/>
          <w:rFonts w:ascii="Open Sans" w:hAnsi="Open Sans" w:cs="Open Sans"/>
          <w:b/>
          <w:bCs/>
          <w:sz w:val="22"/>
          <w:szCs w:val="22"/>
        </w:rPr>
      </w:pPr>
      <w:r w:rsidRPr="60FA7B11">
        <w:rPr>
          <w:rStyle w:val="normaltextrun"/>
          <w:rFonts w:ascii="Open Sans" w:hAnsi="Open Sans" w:cs="Open Sans"/>
          <w:sz w:val="22"/>
          <w:szCs w:val="22"/>
        </w:rPr>
        <w:t xml:space="preserve">President Biden announced he intends to pledge $6 billion to the Global Fund over the next three years, matching $1 for every $2 from other countries. </w:t>
      </w:r>
      <w:r w:rsidRPr="60FA7B11">
        <w:rPr>
          <w:rStyle w:val="normaltextrun"/>
          <w:rFonts w:ascii="Open Sans" w:hAnsi="Open Sans" w:cs="Open Sans"/>
          <w:b/>
          <w:bCs/>
          <w:sz w:val="22"/>
          <w:szCs w:val="22"/>
        </w:rPr>
        <w:t>Bipartisan leadership in Congress is now needed to deliver those resources, push the White House to show more global leadership, and encourage other global donors to come forward.</w:t>
      </w:r>
      <w:r w:rsidRPr="60FA7B11">
        <w:rPr>
          <w:rStyle w:val="eop"/>
          <w:rFonts w:ascii="Open Sans" w:hAnsi="Open Sans" w:cs="Open Sans"/>
          <w:b/>
          <w:bCs/>
          <w:sz w:val="22"/>
          <w:szCs w:val="22"/>
        </w:rPr>
        <w:t> </w:t>
      </w:r>
    </w:p>
    <w:p w14:paraId="26D1689F" w14:textId="00EBC4DF" w:rsidR="0051144C" w:rsidRPr="006427C9" w:rsidRDefault="66621A12" w:rsidP="60FA7B11">
      <w:pPr>
        <w:pStyle w:val="Heading3"/>
        <w:spacing w:after="120" w:line="240" w:lineRule="auto"/>
      </w:pPr>
      <w:r>
        <w:t xml:space="preserve">Background </w:t>
      </w:r>
      <w:r w:rsidR="6446CC23">
        <w:t>D</w:t>
      </w:r>
      <w:r>
        <w:t>ocuments</w:t>
      </w:r>
      <w:r w:rsidR="09E0E13B">
        <w:t xml:space="preserve"> and Leave Behinds</w:t>
      </w:r>
    </w:p>
    <w:p w14:paraId="0E262F1E" w14:textId="63D8B7A3" w:rsidR="007D165D" w:rsidRPr="006427C9" w:rsidRDefault="009C5B67" w:rsidP="60FA7B11">
      <w:pPr>
        <w:pStyle w:val="ListParagraph"/>
        <w:numPr>
          <w:ilvl w:val="0"/>
          <w:numId w:val="7"/>
        </w:numPr>
        <w:spacing w:before="40" w:after="120" w:line="240" w:lineRule="auto"/>
        <w:rPr>
          <w:rFonts w:ascii="Open Sans" w:hAnsi="Open Sans" w:cs="Open Sans"/>
        </w:rPr>
      </w:pPr>
      <w:hyperlink r:id="rId19">
        <w:r w:rsidR="0DB612BC" w:rsidRPr="60FA7B11">
          <w:rPr>
            <w:rStyle w:val="Hyperlink"/>
            <w:rFonts w:ascii="Open Sans" w:hAnsi="Open Sans" w:cs="Open Sans"/>
          </w:rPr>
          <w:t>Global Fund Overview</w:t>
        </w:r>
      </w:hyperlink>
    </w:p>
    <w:p w14:paraId="47636B3B" w14:textId="2F13BD27" w:rsidR="007D165D" w:rsidRPr="006427C9" w:rsidRDefault="009C5B67" w:rsidP="60FA7B11">
      <w:pPr>
        <w:pStyle w:val="ListParagraph"/>
        <w:numPr>
          <w:ilvl w:val="0"/>
          <w:numId w:val="7"/>
        </w:numPr>
        <w:spacing w:before="40" w:after="120" w:line="240" w:lineRule="auto"/>
        <w:rPr>
          <w:rFonts w:ascii="Open Sans" w:hAnsi="Open Sans" w:cs="Open Sans"/>
        </w:rPr>
      </w:pPr>
      <w:hyperlink r:id="rId20">
        <w:r w:rsidR="0DB612BC" w:rsidRPr="60FA7B11">
          <w:rPr>
            <w:rStyle w:val="Hyperlink"/>
            <w:rFonts w:ascii="Open Sans" w:hAnsi="Open Sans" w:cs="Open Sans"/>
          </w:rPr>
          <w:t>Globa</w:t>
        </w:r>
        <w:r w:rsidR="24FD0E74" w:rsidRPr="60FA7B11">
          <w:rPr>
            <w:rStyle w:val="Hyperlink"/>
            <w:rFonts w:ascii="Open Sans" w:hAnsi="Open Sans" w:cs="Open Sans"/>
          </w:rPr>
          <w:t>l Fund Investment Case</w:t>
        </w:r>
      </w:hyperlink>
    </w:p>
    <w:p w14:paraId="50155148" w14:textId="5664874C" w:rsidR="00E16B17" w:rsidRPr="006427C9" w:rsidRDefault="009C5B67" w:rsidP="60FA7B11">
      <w:pPr>
        <w:pStyle w:val="ListParagraph"/>
        <w:numPr>
          <w:ilvl w:val="0"/>
          <w:numId w:val="7"/>
        </w:numPr>
        <w:spacing w:before="40" w:after="120" w:line="240" w:lineRule="auto"/>
        <w:rPr>
          <w:rFonts w:ascii="Open Sans" w:hAnsi="Open Sans" w:cs="Open Sans"/>
        </w:rPr>
      </w:pPr>
      <w:hyperlink r:id="rId21">
        <w:r w:rsidR="24FD0E74" w:rsidRPr="60FA7B11">
          <w:rPr>
            <w:rStyle w:val="Hyperlink"/>
            <w:rFonts w:ascii="Open Sans" w:hAnsi="Open Sans" w:cs="Open Sans"/>
          </w:rPr>
          <w:t>Global Fund Laser Talk</w:t>
        </w:r>
      </w:hyperlink>
    </w:p>
    <w:p w14:paraId="1354247D" w14:textId="515BDD14" w:rsidR="008A33F6" w:rsidRPr="006427C9" w:rsidRDefault="009C5B67" w:rsidP="60FA7B11">
      <w:pPr>
        <w:pStyle w:val="ListParagraph"/>
        <w:numPr>
          <w:ilvl w:val="0"/>
          <w:numId w:val="8"/>
        </w:numPr>
        <w:spacing w:before="40" w:after="120" w:line="240" w:lineRule="auto"/>
        <w:rPr>
          <w:rFonts w:ascii="Open Sans" w:hAnsi="Open Sans" w:cs="Open Sans"/>
        </w:rPr>
      </w:pPr>
      <w:hyperlink r:id="rId22">
        <w:r w:rsidR="3C86F701" w:rsidRPr="60FA7B11">
          <w:rPr>
            <w:rStyle w:val="Hyperlink"/>
            <w:rFonts w:ascii="Open Sans" w:hAnsi="Open Sans" w:cs="Open Sans"/>
          </w:rPr>
          <w:t>Global Fund Leave Behind</w:t>
        </w:r>
      </w:hyperlink>
    </w:p>
    <w:p w14:paraId="53F4A785" w14:textId="02D53792" w:rsidR="0051144C" w:rsidRDefault="3C86F701" w:rsidP="60FA7B11">
      <w:pPr>
        <w:pStyle w:val="Heading3"/>
        <w:spacing w:after="120" w:line="240" w:lineRule="auto"/>
      </w:pPr>
      <w:r>
        <w:t xml:space="preserve">HOUSE and SENATE </w:t>
      </w:r>
      <w:r w:rsidR="66621A12">
        <w:t>Requests</w:t>
      </w:r>
    </w:p>
    <w:p w14:paraId="09BCF808" w14:textId="69EF005B" w:rsidR="009A4A96" w:rsidRPr="006B7B39" w:rsidRDefault="328061C5" w:rsidP="60FA7B11">
      <w:pPr>
        <w:spacing w:before="40" w:after="120" w:line="240" w:lineRule="auto"/>
        <w:rPr>
          <w:rStyle w:val="normaltextrun"/>
        </w:rPr>
      </w:pPr>
      <w:r>
        <w:rPr>
          <w:rStyle w:val="normaltextrun"/>
          <w:rFonts w:ascii="Open Sans" w:hAnsi="Open Sans" w:cs="Open Sans"/>
          <w:color w:val="000000"/>
          <w:shd w:val="clear" w:color="auto" w:fill="FFFFFF"/>
        </w:rPr>
        <w:t>We’re looking to leaders in Congress to champion the Global Fund with their colleagues, the White House, global policymakers, and the public. Here are four increasing levels of leadership members of Congress can take this year to support the Global Fund.  </w:t>
      </w:r>
      <w:r>
        <w:rPr>
          <w:rStyle w:val="eop"/>
          <w:rFonts w:ascii="Open Sans" w:hAnsi="Open Sans" w:cs="Open Sans"/>
          <w:color w:val="000000"/>
          <w:shd w:val="clear" w:color="auto" w:fill="FFFFFF"/>
        </w:rPr>
        <w:t> </w:t>
      </w:r>
    </w:p>
    <w:p w14:paraId="6A8852FB" w14:textId="2AA8AD4B" w:rsidR="00552963" w:rsidRPr="00462494" w:rsidRDefault="3DD8AE61" w:rsidP="60FA7B11">
      <w:pPr>
        <w:pStyle w:val="Heading4"/>
        <w:spacing w:after="120" w:line="240" w:lineRule="auto"/>
        <w:rPr>
          <w:rStyle w:val="normaltextrun"/>
          <w:b/>
          <w:bCs/>
          <w:color w:val="E41034"/>
        </w:rPr>
      </w:pPr>
      <w:r w:rsidRPr="60FA7B11">
        <w:rPr>
          <w:rStyle w:val="normaltextrun"/>
          <w:b/>
          <w:bCs/>
          <w:color w:val="E41034"/>
        </w:rPr>
        <w:lastRenderedPageBreak/>
        <w:t>Speaking to Key Committee Leaders</w:t>
      </w:r>
    </w:p>
    <w:p w14:paraId="28A368F6" w14:textId="74C59CEB" w:rsidR="00113E74" w:rsidRDefault="12DBE336" w:rsidP="60FA7B11">
      <w:pPr>
        <w:pStyle w:val="paragraph"/>
        <w:spacing w:before="40" w:beforeAutospacing="0" w:after="120" w:afterAutospacing="0"/>
        <w:textAlignment w:val="baseline"/>
        <w:rPr>
          <w:rFonts w:ascii="Segoe UI" w:hAnsi="Segoe UI" w:cs="Segoe UI"/>
          <w:sz w:val="18"/>
          <w:szCs w:val="18"/>
        </w:rPr>
      </w:pPr>
      <w:r w:rsidRPr="60FA7B11">
        <w:rPr>
          <w:rStyle w:val="normaltextrun"/>
          <w:rFonts w:ascii="Open Sans" w:hAnsi="Open Sans" w:cs="Open Sans"/>
          <w:sz w:val="22"/>
          <w:szCs w:val="22"/>
        </w:rPr>
        <w:t>Right now, members of Congress are deciding global health spending levels for</w:t>
      </w:r>
      <w:r w:rsidR="35EDDDDF" w:rsidRPr="60FA7B11">
        <w:rPr>
          <w:rStyle w:val="normaltextrun"/>
          <w:rFonts w:ascii="Open Sans" w:hAnsi="Open Sans" w:cs="Open Sans"/>
          <w:sz w:val="22"/>
          <w:szCs w:val="22"/>
        </w:rPr>
        <w:t xml:space="preserve"> </w:t>
      </w:r>
      <w:r w:rsidRPr="60FA7B11">
        <w:rPr>
          <w:rStyle w:val="normaltextrun"/>
          <w:rFonts w:ascii="Open Sans" w:hAnsi="Open Sans" w:cs="Open Sans"/>
          <w:sz w:val="22"/>
          <w:szCs w:val="22"/>
        </w:rPr>
        <w:t>Fiscal Year 2023</w:t>
      </w:r>
      <w:r w:rsidR="605BF1E5" w:rsidRPr="60FA7B11">
        <w:rPr>
          <w:rStyle w:val="normaltextrun"/>
          <w:rFonts w:ascii="Open Sans" w:hAnsi="Open Sans" w:cs="Open Sans"/>
          <w:sz w:val="22"/>
          <w:szCs w:val="22"/>
        </w:rPr>
        <w:t>. The</w:t>
      </w:r>
      <w:r w:rsidRPr="60FA7B11">
        <w:rPr>
          <w:rStyle w:val="normaltextrun"/>
          <w:rFonts w:ascii="Open Sans" w:hAnsi="Open Sans" w:cs="Open Sans"/>
          <w:sz w:val="22"/>
          <w:szCs w:val="22"/>
        </w:rPr>
        <w:t xml:space="preserve"> appropriations subcommittees on State and Foreign Operations (SFOPS) will write these bills (led by Sen. Coons and Graham, and Rep. Lee and Rogers).</w:t>
      </w:r>
      <w:r w:rsidRPr="60FA7B11">
        <w:rPr>
          <w:rStyle w:val="eop"/>
          <w:rFonts w:ascii="Open Sans" w:hAnsi="Open Sans" w:cs="Open Sans"/>
          <w:sz w:val="22"/>
          <w:szCs w:val="22"/>
        </w:rPr>
        <w:t> </w:t>
      </w:r>
    </w:p>
    <w:p w14:paraId="3F18EF71" w14:textId="3348BF08" w:rsidR="00552963" w:rsidRPr="006B7B39" w:rsidRDefault="60FA7B11" w:rsidP="60FA7B11">
      <w:pPr>
        <w:pStyle w:val="paragraph"/>
        <w:numPr>
          <w:ilvl w:val="0"/>
          <w:numId w:val="8"/>
        </w:numPr>
        <w:spacing w:before="40" w:beforeAutospacing="0" w:after="120" w:afterAutospacing="0"/>
        <w:textAlignment w:val="baseline"/>
        <w:rPr>
          <w:rStyle w:val="normaltextrun"/>
          <w:rFonts w:asciiTheme="minorHAnsi" w:eastAsiaTheme="minorEastAsia" w:hAnsiTheme="minorHAnsi" w:cstheme="minorBidi"/>
          <w:sz w:val="18"/>
          <w:szCs w:val="18"/>
        </w:rPr>
      </w:pPr>
      <w:r w:rsidRPr="60FA7B11">
        <w:rPr>
          <w:rFonts w:ascii="Open Sans" w:eastAsia="Open Sans" w:hAnsi="Open Sans" w:cs="Open Sans"/>
          <w:b/>
          <w:bCs/>
          <w:color w:val="000000" w:themeColor="text1"/>
          <w:sz w:val="22"/>
          <w:szCs w:val="22"/>
        </w:rPr>
        <w:t>Secure U.S. funding:</w:t>
      </w:r>
      <w:r w:rsidRPr="60FA7B11">
        <w:rPr>
          <w:rFonts w:ascii="Open Sans" w:eastAsia="Open Sans" w:hAnsi="Open Sans" w:cs="Open Sans"/>
        </w:rPr>
        <w:t xml:space="preserve"> </w:t>
      </w:r>
      <w:r w:rsidR="12DBE336" w:rsidRPr="60FA7B11">
        <w:rPr>
          <w:rStyle w:val="normaltextrun"/>
          <w:rFonts w:ascii="Open Sans" w:eastAsia="Open Sans" w:hAnsi="Open Sans" w:cs="Open Sans"/>
          <w:sz w:val="22"/>
          <w:szCs w:val="22"/>
        </w:rPr>
        <w:t>Will yo</w:t>
      </w:r>
      <w:r w:rsidR="12DBE336" w:rsidRPr="60FA7B11">
        <w:rPr>
          <w:rStyle w:val="normaltextrun"/>
          <w:rFonts w:ascii="Open Sans" w:hAnsi="Open Sans" w:cs="Open Sans"/>
          <w:sz w:val="22"/>
          <w:szCs w:val="22"/>
        </w:rPr>
        <w:t>u speak personally with subcommittee leadership, asking for $2 billion in Fiscal Year 2023, plus specific language supporting a three-year pledge of $6 billion?</w:t>
      </w:r>
      <w:r w:rsidR="12DBE336" w:rsidRPr="60FA7B11">
        <w:rPr>
          <w:rStyle w:val="eop"/>
          <w:rFonts w:ascii="Open Sans" w:hAnsi="Open Sans" w:cs="Open Sans"/>
          <w:sz w:val="22"/>
          <w:szCs w:val="22"/>
        </w:rPr>
        <w:t> </w:t>
      </w:r>
    </w:p>
    <w:p w14:paraId="22479E92" w14:textId="7A99D509" w:rsidR="00552963" w:rsidRPr="00462494" w:rsidRDefault="3DD8AE61" w:rsidP="60FA7B11">
      <w:pPr>
        <w:pStyle w:val="Heading4"/>
        <w:spacing w:after="120" w:line="240" w:lineRule="auto"/>
        <w:rPr>
          <w:rStyle w:val="normaltextrun"/>
          <w:b/>
          <w:bCs/>
          <w:color w:val="E41034"/>
        </w:rPr>
      </w:pPr>
      <w:r w:rsidRPr="60FA7B11">
        <w:rPr>
          <w:rStyle w:val="normaltextrun"/>
          <w:b/>
          <w:bCs/>
          <w:color w:val="E41034"/>
        </w:rPr>
        <w:t>Showing Support Publicly</w:t>
      </w:r>
    </w:p>
    <w:p w14:paraId="4465E1A4" w14:textId="67C78F16" w:rsidR="00CD2C65" w:rsidRPr="00416D81" w:rsidRDefault="23A3C1F7" w:rsidP="60FA7B11">
      <w:pPr>
        <w:spacing w:before="40" w:after="120" w:line="240" w:lineRule="auto"/>
        <w:rPr>
          <w:rStyle w:val="normaltextrun"/>
          <w:rFonts w:ascii="Open Sans" w:eastAsia="Open Sans" w:hAnsi="Open Sans" w:cs="Open Sans"/>
          <w:color w:val="000000"/>
          <w:shd w:val="clear" w:color="auto" w:fill="FFFFFF"/>
        </w:rPr>
      </w:pPr>
      <w:r w:rsidRPr="00416D81">
        <w:rPr>
          <w:rStyle w:val="normaltextrun"/>
          <w:rFonts w:ascii="Open Sans" w:hAnsi="Open Sans" w:cs="Open Sans"/>
          <w:color w:val="000000"/>
          <w:shd w:val="clear" w:color="auto" w:fill="FFFFFF"/>
        </w:rPr>
        <w:t xml:space="preserve">Public support from members of Congress for the Global Fund can help transform </w:t>
      </w:r>
      <w:r w:rsidRPr="60FA7B11">
        <w:rPr>
          <w:rStyle w:val="normaltextrun"/>
          <w:rFonts w:ascii="Open Sans" w:eastAsia="Open Sans" w:hAnsi="Open Sans" w:cs="Open Sans"/>
          <w:color w:val="000000"/>
          <w:shd w:val="clear" w:color="auto" w:fill="FFFFFF"/>
        </w:rPr>
        <w:t>the fight against old and new pandemics.</w:t>
      </w:r>
    </w:p>
    <w:p w14:paraId="0838D73C" w14:textId="28B86967" w:rsidR="00CD2C65" w:rsidRPr="00416D81" w:rsidRDefault="60FA7B11" w:rsidP="60FA7B11">
      <w:pPr>
        <w:pStyle w:val="ListParagraph"/>
        <w:numPr>
          <w:ilvl w:val="0"/>
          <w:numId w:val="11"/>
        </w:numPr>
        <w:spacing w:before="40" w:after="120" w:line="240" w:lineRule="auto"/>
        <w:rPr>
          <w:color w:val="000000" w:themeColor="text1"/>
        </w:rPr>
      </w:pPr>
      <w:r w:rsidRPr="60FA7B11">
        <w:rPr>
          <w:rFonts w:ascii="Open Sans" w:eastAsia="Open Sans" w:hAnsi="Open Sans" w:cs="Open Sans"/>
          <w:b/>
          <w:bCs/>
          <w:color w:val="000000" w:themeColor="text1"/>
        </w:rPr>
        <w:t>Build U.S. political will:</w:t>
      </w:r>
      <w:r w:rsidRPr="60FA7B11">
        <w:rPr>
          <w:rFonts w:ascii="Open Sans" w:eastAsia="Open Sans" w:hAnsi="Open Sans" w:cs="Open Sans"/>
        </w:rPr>
        <w:t xml:space="preserve"> </w:t>
      </w:r>
      <w:r w:rsidR="0D64CB10" w:rsidRPr="60FA7B11">
        <w:rPr>
          <w:rFonts w:ascii="Open Sans" w:eastAsia="Open Sans" w:hAnsi="Open Sans" w:cs="Open Sans"/>
        </w:rPr>
        <w:t xml:space="preserve">Will you </w:t>
      </w:r>
      <w:r w:rsidR="0D64CB10" w:rsidRPr="60FA7B11">
        <w:rPr>
          <w:rFonts w:ascii="Open Sans" w:eastAsia="Times New Roman" w:hAnsi="Open Sans" w:cs="Open Sans"/>
        </w:rPr>
        <w:t>use your platform as a champion in support of the Global Fund? Here are some ideas. What other ideas do you have?  </w:t>
      </w:r>
    </w:p>
    <w:p w14:paraId="07A5DF75" w14:textId="77777777" w:rsidR="00732AB8" w:rsidRPr="00732AB8" w:rsidRDefault="0D64CB10" w:rsidP="60FA7B11">
      <w:pPr>
        <w:numPr>
          <w:ilvl w:val="1"/>
          <w:numId w:val="11"/>
        </w:numPr>
        <w:spacing w:after="0" w:line="240" w:lineRule="auto"/>
        <w:textAlignment w:val="baseline"/>
        <w:rPr>
          <w:rFonts w:ascii="Open Sans" w:eastAsia="Times New Roman" w:hAnsi="Open Sans" w:cs="Open Sans"/>
        </w:rPr>
      </w:pPr>
      <w:r w:rsidRPr="60FA7B11">
        <w:rPr>
          <w:rFonts w:ascii="Open Sans" w:eastAsia="Times New Roman" w:hAnsi="Open Sans" w:cs="Open Sans"/>
        </w:rPr>
        <w:t>Give a speech on the floor of Congress  </w:t>
      </w:r>
    </w:p>
    <w:p w14:paraId="017A4A00" w14:textId="77777777" w:rsidR="00732AB8" w:rsidRPr="00732AB8" w:rsidRDefault="0D64CB10" w:rsidP="60FA7B11">
      <w:pPr>
        <w:numPr>
          <w:ilvl w:val="1"/>
          <w:numId w:val="11"/>
        </w:numPr>
        <w:spacing w:after="0" w:line="240" w:lineRule="auto"/>
        <w:textAlignment w:val="baseline"/>
        <w:rPr>
          <w:rFonts w:ascii="Open Sans" w:eastAsia="Times New Roman" w:hAnsi="Open Sans" w:cs="Open Sans"/>
        </w:rPr>
      </w:pPr>
      <w:r w:rsidRPr="60FA7B11">
        <w:rPr>
          <w:rFonts w:ascii="Open Sans" w:eastAsia="Times New Roman" w:hAnsi="Open Sans" w:cs="Open Sans"/>
        </w:rPr>
        <w:t>Record a video about the Global Fund and share it on social media </w:t>
      </w:r>
    </w:p>
    <w:p w14:paraId="4B7581D8" w14:textId="77777777" w:rsidR="00732AB8" w:rsidRPr="00732AB8" w:rsidRDefault="0D64CB10" w:rsidP="60FA7B11">
      <w:pPr>
        <w:numPr>
          <w:ilvl w:val="1"/>
          <w:numId w:val="11"/>
        </w:numPr>
        <w:spacing w:after="0" w:line="240" w:lineRule="auto"/>
        <w:textAlignment w:val="baseline"/>
        <w:rPr>
          <w:rFonts w:ascii="Open Sans" w:eastAsia="Times New Roman" w:hAnsi="Open Sans" w:cs="Open Sans"/>
        </w:rPr>
      </w:pPr>
      <w:r w:rsidRPr="60FA7B11">
        <w:rPr>
          <w:rFonts w:ascii="Open Sans" w:eastAsia="Times New Roman" w:hAnsi="Open Sans" w:cs="Open Sans"/>
        </w:rPr>
        <w:t>Work with RESULTS to plan an in-district event or town hall where the Global Fund is prominently featured  </w:t>
      </w:r>
    </w:p>
    <w:p w14:paraId="76031CE0" w14:textId="77777777" w:rsidR="00732AB8" w:rsidRPr="00732AB8" w:rsidRDefault="0D64CB10" w:rsidP="60FA7B11">
      <w:pPr>
        <w:numPr>
          <w:ilvl w:val="1"/>
          <w:numId w:val="11"/>
        </w:numPr>
        <w:spacing w:after="0" w:line="240" w:lineRule="auto"/>
        <w:textAlignment w:val="baseline"/>
        <w:rPr>
          <w:rFonts w:ascii="Open Sans" w:eastAsia="Times New Roman" w:hAnsi="Open Sans" w:cs="Open Sans"/>
        </w:rPr>
      </w:pPr>
      <w:r w:rsidRPr="60FA7B11">
        <w:rPr>
          <w:rFonts w:ascii="Open Sans" w:eastAsia="Times New Roman" w:hAnsi="Open Sans" w:cs="Open Sans"/>
        </w:rPr>
        <w:t>Ask that the Global Fund be a focus for a congressional caucus to which you belong </w:t>
      </w:r>
    </w:p>
    <w:p w14:paraId="07A609AE" w14:textId="32B3CC9A" w:rsidR="00CD2C65" w:rsidRPr="00416D81" w:rsidRDefault="0D64CB10" w:rsidP="60FA7B11">
      <w:pPr>
        <w:numPr>
          <w:ilvl w:val="1"/>
          <w:numId w:val="11"/>
        </w:numPr>
        <w:spacing w:after="120" w:line="240" w:lineRule="auto"/>
        <w:textAlignment w:val="baseline"/>
        <w:rPr>
          <w:rStyle w:val="normaltextrun"/>
          <w:rFonts w:ascii="Open Sans" w:eastAsia="Times New Roman" w:hAnsi="Open Sans" w:cs="Open Sans"/>
        </w:rPr>
      </w:pPr>
      <w:r w:rsidRPr="60FA7B11">
        <w:rPr>
          <w:rFonts w:ascii="Open Sans" w:eastAsia="Times New Roman" w:hAnsi="Open Sans" w:cs="Open Sans"/>
        </w:rPr>
        <w:t>Invite a colleague from the other party to join you in one of these actions </w:t>
      </w:r>
    </w:p>
    <w:p w14:paraId="4EB7B68E" w14:textId="2C2498B3" w:rsidR="00552963" w:rsidRPr="00462494" w:rsidRDefault="3DD8AE61" w:rsidP="60FA7B11">
      <w:pPr>
        <w:pStyle w:val="Heading4"/>
        <w:spacing w:after="120" w:line="240" w:lineRule="auto"/>
        <w:rPr>
          <w:rStyle w:val="normaltextrun"/>
          <w:b/>
          <w:bCs/>
          <w:color w:val="E41034"/>
        </w:rPr>
      </w:pPr>
      <w:r w:rsidRPr="60FA7B11">
        <w:rPr>
          <w:rStyle w:val="normaltextrun"/>
          <w:b/>
          <w:bCs/>
          <w:color w:val="E41034"/>
        </w:rPr>
        <w:t>Reaching out to the Biden Administration</w:t>
      </w:r>
    </w:p>
    <w:p w14:paraId="47B0860B" w14:textId="26184432" w:rsidR="00715A76" w:rsidRPr="00416D81" w:rsidRDefault="3F2A05CC" w:rsidP="60FA7B11">
      <w:pPr>
        <w:pStyle w:val="paragraph"/>
        <w:spacing w:before="40" w:beforeAutospacing="0" w:after="120" w:afterAutospacing="0"/>
        <w:textAlignment w:val="baseline"/>
        <w:rPr>
          <w:rFonts w:ascii="Open Sans" w:eastAsia="Open Sans" w:hAnsi="Open Sans" w:cs="Open Sans"/>
          <w:sz w:val="18"/>
          <w:szCs w:val="18"/>
        </w:rPr>
      </w:pPr>
      <w:r w:rsidRPr="60FA7B11">
        <w:rPr>
          <w:rStyle w:val="normaltextrun"/>
          <w:rFonts w:ascii="Open Sans" w:hAnsi="Open Sans" w:cs="Open Sans"/>
          <w:sz w:val="22"/>
          <w:szCs w:val="22"/>
        </w:rPr>
        <w:t xml:space="preserve">The White House announced it will host the replenishment conference this </w:t>
      </w:r>
      <w:proofErr w:type="gramStart"/>
      <w:r w:rsidRPr="60FA7B11">
        <w:rPr>
          <w:rStyle w:val="normaltextrun"/>
          <w:rFonts w:ascii="Open Sans" w:hAnsi="Open Sans" w:cs="Open Sans"/>
          <w:sz w:val="22"/>
          <w:szCs w:val="22"/>
        </w:rPr>
        <w:t>September, and</w:t>
      </w:r>
      <w:proofErr w:type="gramEnd"/>
      <w:r w:rsidRPr="60FA7B11">
        <w:rPr>
          <w:rStyle w:val="normaltextrun"/>
          <w:rFonts w:ascii="Open Sans" w:hAnsi="Open Sans" w:cs="Open Sans"/>
          <w:sz w:val="22"/>
          <w:szCs w:val="22"/>
        </w:rPr>
        <w:t xml:space="preserve"> made a lan</w:t>
      </w:r>
      <w:r w:rsidRPr="60FA7B11">
        <w:rPr>
          <w:rStyle w:val="normaltextrun"/>
          <w:rFonts w:ascii="Open Sans" w:eastAsia="Open Sans" w:hAnsi="Open Sans" w:cs="Open Sans"/>
          <w:sz w:val="22"/>
          <w:szCs w:val="22"/>
        </w:rPr>
        <w:t xml:space="preserve">dmark commitment to pledge $6 billion over three years in the President’s Budget request. Now they need to reach out to other donor countries, to collectively reach the full $18 billion. </w:t>
      </w:r>
    </w:p>
    <w:p w14:paraId="6B594539" w14:textId="2539A3CC" w:rsidR="00732AB8" w:rsidRPr="00416D81" w:rsidRDefault="60FA7B11" w:rsidP="60FA7B11">
      <w:pPr>
        <w:pStyle w:val="paragraph"/>
        <w:numPr>
          <w:ilvl w:val="0"/>
          <w:numId w:val="12"/>
        </w:numPr>
        <w:spacing w:before="40" w:beforeAutospacing="0" w:after="120" w:afterAutospacing="0"/>
        <w:textAlignment w:val="baseline"/>
        <w:rPr>
          <w:rStyle w:val="normaltextrun"/>
          <w:rFonts w:asciiTheme="minorHAnsi" w:eastAsiaTheme="minorEastAsia" w:hAnsiTheme="minorHAnsi" w:cstheme="minorBidi"/>
          <w:sz w:val="18"/>
          <w:szCs w:val="18"/>
        </w:rPr>
      </w:pPr>
      <w:r w:rsidRPr="60FA7B11">
        <w:rPr>
          <w:rFonts w:ascii="Open Sans" w:eastAsia="Open Sans" w:hAnsi="Open Sans" w:cs="Open Sans"/>
          <w:b/>
          <w:bCs/>
          <w:color w:val="000000" w:themeColor="text1"/>
          <w:sz w:val="22"/>
          <w:szCs w:val="22"/>
        </w:rPr>
        <w:t>Push the Administration to show global leadership:</w:t>
      </w:r>
      <w:r w:rsidRPr="60FA7B11">
        <w:rPr>
          <w:rFonts w:ascii="Open Sans" w:eastAsia="Open Sans" w:hAnsi="Open Sans" w:cs="Open Sans"/>
        </w:rPr>
        <w:t xml:space="preserve"> </w:t>
      </w:r>
      <w:r w:rsidR="3F2A05CC" w:rsidRPr="60FA7B11">
        <w:rPr>
          <w:rStyle w:val="normaltextrun"/>
          <w:rFonts w:ascii="Open Sans" w:eastAsia="Open Sans" w:hAnsi="Open Sans" w:cs="Open Sans"/>
          <w:sz w:val="22"/>
          <w:szCs w:val="22"/>
        </w:rPr>
        <w:t>Will you</w:t>
      </w:r>
      <w:r w:rsidR="3F2A05CC" w:rsidRPr="60FA7B11">
        <w:rPr>
          <w:rStyle w:val="normaltextrun"/>
          <w:rFonts w:ascii="Open Sans" w:hAnsi="Open Sans" w:cs="Open Sans"/>
          <w:sz w:val="22"/>
          <w:szCs w:val="22"/>
        </w:rPr>
        <w:t xml:space="preserve"> ask your contacts in the Biden Administration (State Department, USAID, White House) to engage other </w:t>
      </w:r>
      <w:r w:rsidR="09E0E13B" w:rsidRPr="60FA7B11">
        <w:rPr>
          <w:rStyle w:val="normaltextrun"/>
          <w:rFonts w:ascii="Open Sans" w:hAnsi="Open Sans" w:cs="Open Sans"/>
          <w:sz w:val="22"/>
          <w:szCs w:val="22"/>
        </w:rPr>
        <w:t xml:space="preserve">donor </w:t>
      </w:r>
      <w:r w:rsidR="3F2A05CC" w:rsidRPr="60FA7B11">
        <w:rPr>
          <w:rStyle w:val="normaltextrun"/>
          <w:rFonts w:ascii="Open Sans" w:hAnsi="Open Sans" w:cs="Open Sans"/>
          <w:sz w:val="22"/>
          <w:szCs w:val="22"/>
        </w:rPr>
        <w:t>count</w:t>
      </w:r>
      <w:r w:rsidR="09E0E13B" w:rsidRPr="60FA7B11">
        <w:rPr>
          <w:rStyle w:val="normaltextrun"/>
          <w:rFonts w:ascii="Open Sans" w:hAnsi="Open Sans" w:cs="Open Sans"/>
          <w:sz w:val="22"/>
          <w:szCs w:val="22"/>
        </w:rPr>
        <w:t>r</w:t>
      </w:r>
      <w:r w:rsidR="10949591" w:rsidRPr="60FA7B11">
        <w:rPr>
          <w:rStyle w:val="normaltextrun"/>
          <w:rFonts w:ascii="Open Sans" w:hAnsi="Open Sans" w:cs="Open Sans"/>
          <w:sz w:val="22"/>
          <w:szCs w:val="22"/>
        </w:rPr>
        <w:t>ies</w:t>
      </w:r>
      <w:r w:rsidR="09E0E13B" w:rsidRPr="60FA7B11">
        <w:rPr>
          <w:rStyle w:val="normaltextrun"/>
          <w:rFonts w:ascii="Open Sans" w:hAnsi="Open Sans" w:cs="Open Sans"/>
          <w:sz w:val="22"/>
          <w:szCs w:val="22"/>
        </w:rPr>
        <w:t>?</w:t>
      </w:r>
    </w:p>
    <w:p w14:paraId="0306919C" w14:textId="6FD814FC" w:rsidR="00552963" w:rsidRPr="00462494" w:rsidRDefault="3DD8AE61" w:rsidP="60FA7B11">
      <w:pPr>
        <w:pStyle w:val="Heading4"/>
        <w:spacing w:after="120" w:line="240" w:lineRule="auto"/>
        <w:rPr>
          <w:rStyle w:val="normaltextrun"/>
          <w:b/>
          <w:bCs/>
          <w:color w:val="E41034"/>
        </w:rPr>
      </w:pPr>
      <w:r w:rsidRPr="60FA7B11">
        <w:rPr>
          <w:rStyle w:val="normaltextrun"/>
          <w:b/>
          <w:bCs/>
          <w:color w:val="E41034"/>
        </w:rPr>
        <w:t>Engaging Other Donor Countries</w:t>
      </w:r>
    </w:p>
    <w:p w14:paraId="402E613C" w14:textId="7646ABFC" w:rsidR="002D798D" w:rsidRPr="00416D81" w:rsidRDefault="7D3A8166" w:rsidP="60FA7B11">
      <w:pPr>
        <w:pStyle w:val="paragraph"/>
        <w:spacing w:before="40" w:beforeAutospacing="0" w:after="120" w:afterAutospacing="0"/>
        <w:textAlignment w:val="baseline"/>
        <w:rPr>
          <w:rFonts w:ascii="Open Sans" w:eastAsia="Open Sans" w:hAnsi="Open Sans" w:cs="Open Sans"/>
          <w:sz w:val="18"/>
          <w:szCs w:val="18"/>
        </w:rPr>
      </w:pPr>
      <w:r w:rsidRPr="60FA7B11">
        <w:rPr>
          <w:rStyle w:val="normaltextrun"/>
          <w:rFonts w:ascii="Open Sans" w:hAnsi="Open Sans" w:cs="Open Sans"/>
          <w:sz w:val="22"/>
          <w:szCs w:val="22"/>
        </w:rPr>
        <w:t xml:space="preserve">Right now, members of Parliament and government ministers around the world are deciding how much their governments will contribute to the Global Fund. We can </w:t>
      </w:r>
      <w:r w:rsidRPr="60FA7B11">
        <w:rPr>
          <w:rStyle w:val="normaltextrun"/>
          <w:rFonts w:ascii="Open Sans" w:eastAsia="Open Sans" w:hAnsi="Open Sans" w:cs="Open Sans"/>
          <w:sz w:val="22"/>
          <w:szCs w:val="22"/>
        </w:rPr>
        <w:t>only reach the full $18 billion target if the world comes together. </w:t>
      </w:r>
      <w:r w:rsidRPr="60FA7B11">
        <w:rPr>
          <w:rStyle w:val="eop"/>
          <w:rFonts w:ascii="Open Sans" w:eastAsia="Open Sans" w:hAnsi="Open Sans" w:cs="Open Sans"/>
          <w:sz w:val="22"/>
          <w:szCs w:val="22"/>
        </w:rPr>
        <w:t> G7 and G20 countries are particularly important to engage.</w:t>
      </w:r>
    </w:p>
    <w:p w14:paraId="6BA784A7" w14:textId="540E6CF9" w:rsidR="60FA7B11" w:rsidRDefault="60FA7B11" w:rsidP="60FA7B11">
      <w:pPr>
        <w:pStyle w:val="paragraph"/>
        <w:numPr>
          <w:ilvl w:val="0"/>
          <w:numId w:val="13"/>
        </w:numPr>
        <w:spacing w:before="40" w:beforeAutospacing="0" w:after="120" w:afterAutospacing="0"/>
        <w:rPr>
          <w:rStyle w:val="scxw243113808"/>
          <w:rFonts w:asciiTheme="minorHAnsi" w:eastAsiaTheme="minorEastAsia" w:hAnsiTheme="minorHAnsi" w:cstheme="minorBidi"/>
          <w:sz w:val="18"/>
          <w:szCs w:val="18"/>
        </w:rPr>
      </w:pPr>
      <w:r w:rsidRPr="60FA7B11">
        <w:rPr>
          <w:rFonts w:ascii="Open Sans" w:eastAsia="Open Sans" w:hAnsi="Open Sans" w:cs="Open Sans"/>
          <w:b/>
          <w:bCs/>
          <w:color w:val="000000" w:themeColor="text1"/>
          <w:sz w:val="22"/>
          <w:szCs w:val="22"/>
        </w:rPr>
        <w:t>Encourage other donors to step up:</w:t>
      </w:r>
      <w:r w:rsidRPr="60FA7B11">
        <w:rPr>
          <w:rFonts w:ascii="Open Sans" w:eastAsia="Open Sans" w:hAnsi="Open Sans" w:cs="Open Sans"/>
        </w:rPr>
        <w:t xml:space="preserve"> </w:t>
      </w:r>
      <w:r w:rsidR="7D3A8166" w:rsidRPr="60FA7B11">
        <w:rPr>
          <w:rStyle w:val="normaltextrun"/>
          <w:rFonts w:ascii="Open Sans" w:eastAsia="Open Sans" w:hAnsi="Open Sans" w:cs="Open Sans"/>
          <w:sz w:val="22"/>
          <w:szCs w:val="22"/>
        </w:rPr>
        <w:t xml:space="preserve">Do you have a relationship with a member of Parliament or policymaker in another country (a “sister city” or a place you’ve traveled or somewhere you have strong ties)? Would you write and ask them to make the Global Fund a priority, so that the global community can reach the full $18 billion and fulfill the U.S. </w:t>
      </w:r>
      <w:r w:rsidR="7D3A8166" w:rsidRPr="60FA7B11">
        <w:rPr>
          <w:rStyle w:val="normaltextrun"/>
          <w:rFonts w:ascii="Open Sans" w:hAnsi="Open Sans" w:cs="Open Sans"/>
          <w:sz w:val="22"/>
          <w:szCs w:val="22"/>
        </w:rPr>
        <w:t>match?</w:t>
      </w:r>
      <w:r w:rsidR="7D3A8166" w:rsidRPr="60FA7B11">
        <w:rPr>
          <w:rStyle w:val="scxw243113808"/>
          <w:rFonts w:eastAsia="Open Sans"/>
          <w:sz w:val="22"/>
          <w:szCs w:val="22"/>
        </w:rPr>
        <w:t> </w:t>
      </w:r>
    </w:p>
    <w:p w14:paraId="605DD595" w14:textId="56F53F53" w:rsidR="60FA7B11" w:rsidRDefault="60FA7B11" w:rsidP="60FA7B11">
      <w:pPr>
        <w:pStyle w:val="paragraph"/>
        <w:spacing w:before="40" w:beforeAutospacing="0" w:after="120" w:afterAutospacing="0"/>
        <w:rPr>
          <w:rStyle w:val="scxw243113808"/>
        </w:rPr>
      </w:pPr>
    </w:p>
    <w:p w14:paraId="44538990" w14:textId="6C339166" w:rsidR="6446CC23" w:rsidRDefault="6446CC23" w:rsidP="60FA7B11">
      <w:pPr>
        <w:pStyle w:val="Heading1"/>
        <w:spacing w:before="40" w:after="120" w:line="240" w:lineRule="auto"/>
        <w:rPr>
          <w:sz w:val="40"/>
          <w:szCs w:val="40"/>
        </w:rPr>
      </w:pPr>
      <w:r w:rsidRPr="60FA7B11">
        <w:rPr>
          <w:sz w:val="40"/>
          <w:szCs w:val="40"/>
        </w:rPr>
        <w:lastRenderedPageBreak/>
        <w:t xml:space="preserve">Global Nutrition Request </w:t>
      </w:r>
      <w:r w:rsidRPr="60FA7B11">
        <w:rPr>
          <w:b w:val="0"/>
          <w:bCs w:val="0"/>
          <w:sz w:val="40"/>
          <w:szCs w:val="40"/>
        </w:rPr>
        <w:t>(Senate Only)</w:t>
      </w:r>
    </w:p>
    <w:p w14:paraId="73BA48A8" w14:textId="326C2E66" w:rsidR="58913237" w:rsidRDefault="58913237" w:rsidP="60FA7B11">
      <w:pPr>
        <w:pStyle w:val="Heading2"/>
        <w:spacing w:after="120" w:line="240" w:lineRule="auto"/>
      </w:pPr>
      <w:r>
        <w:t>Cosponsor and Pass the Global Malnutrition Act (S.2956)</w:t>
      </w:r>
    </w:p>
    <w:p w14:paraId="261B1793" w14:textId="09DBAAE5" w:rsidR="41E00D70" w:rsidRDefault="41E00D70" w:rsidP="60FA7B11">
      <w:pPr>
        <w:spacing w:before="40" w:after="120" w:line="240" w:lineRule="auto"/>
        <w:rPr>
          <w:rFonts w:ascii="Open Sans" w:hAnsi="Open Sans" w:cs="Open Sans"/>
        </w:rPr>
      </w:pPr>
      <w:r w:rsidRPr="60FA7B11">
        <w:rPr>
          <w:rFonts w:ascii="Open Sans" w:hAnsi="Open Sans" w:cs="Open Sans"/>
        </w:rPr>
        <w:t xml:space="preserve">All children deserve a strong start in life, regardless of where they are born. As a leader in global health and development, the United States has been instrumental in </w:t>
      </w:r>
      <w:hyperlink r:id="rId23">
        <w:r w:rsidRPr="60FA7B11">
          <w:rPr>
            <w:rStyle w:val="Hyperlink"/>
            <w:rFonts w:ascii="Open Sans" w:hAnsi="Open Sans" w:cs="Open Sans"/>
          </w:rPr>
          <w:t>reducing</w:t>
        </w:r>
      </w:hyperlink>
      <w:r w:rsidRPr="60FA7B11">
        <w:rPr>
          <w:rFonts w:ascii="Open Sans" w:hAnsi="Open Sans" w:cs="Open Sans"/>
        </w:rPr>
        <w:t xml:space="preserve"> the number of countries with very high prevalence of child malnutrition by half over the past 20 years—from 67 to 33. But progress is not happening quickly enough. </w:t>
      </w:r>
      <w:r w:rsidRPr="60FA7B11">
        <w:rPr>
          <w:rFonts w:ascii="Open Sans" w:hAnsi="Open Sans" w:cs="Open Sans"/>
          <w:b/>
          <w:bCs/>
        </w:rPr>
        <w:t xml:space="preserve">Even before the COVID-19 pandemic, malnutrition underpinned </w:t>
      </w:r>
      <w:hyperlink r:id="rId24">
        <w:r w:rsidRPr="60FA7B11">
          <w:rPr>
            <w:rStyle w:val="Hyperlink"/>
            <w:rFonts w:ascii="Open Sans" w:hAnsi="Open Sans" w:cs="Open Sans"/>
            <w:b/>
            <w:bCs/>
          </w:rPr>
          <w:t>nearly half</w:t>
        </w:r>
      </w:hyperlink>
      <w:r w:rsidRPr="60FA7B11">
        <w:rPr>
          <w:rFonts w:ascii="Open Sans" w:hAnsi="Open Sans" w:cs="Open Sans"/>
          <w:b/>
          <w:bCs/>
        </w:rPr>
        <w:t xml:space="preserve"> of all deaths of children under 5 years old</w:t>
      </w:r>
      <w:r w:rsidR="09369CEA" w:rsidRPr="60FA7B11">
        <w:rPr>
          <w:rFonts w:ascii="Open Sans" w:hAnsi="Open Sans" w:cs="Open Sans"/>
          <w:b/>
          <w:bCs/>
        </w:rPr>
        <w:t>.</w:t>
      </w:r>
      <w:r w:rsidR="77D0E223" w:rsidRPr="60FA7B11">
        <w:rPr>
          <w:rFonts w:ascii="Open Sans" w:hAnsi="Open Sans" w:cs="Open Sans"/>
        </w:rPr>
        <w:t xml:space="preserve"> Child malnutrition and poverty go </w:t>
      </w:r>
      <w:proofErr w:type="gramStart"/>
      <w:r w:rsidR="77D0E223" w:rsidRPr="60FA7B11">
        <w:rPr>
          <w:rFonts w:ascii="Open Sans" w:hAnsi="Open Sans" w:cs="Open Sans"/>
        </w:rPr>
        <w:t>hand-in-hand</w:t>
      </w:r>
      <w:proofErr w:type="gramEnd"/>
      <w:r w:rsidR="77D0E223" w:rsidRPr="60FA7B11">
        <w:rPr>
          <w:rFonts w:ascii="Open Sans" w:hAnsi="Open Sans" w:cs="Open Sans"/>
        </w:rPr>
        <w:t>. With COVID-19 reversing progress on global poverty for the first time in decades, bold U.S. leadership on nutrition is needed— especially for young children who face the gravest impacts of severe malnutrition.</w:t>
      </w:r>
    </w:p>
    <w:p w14:paraId="58419073" w14:textId="1FB331E4" w:rsidR="5F4D5CDB" w:rsidRDefault="551BAD09" w:rsidP="60FA7B11">
      <w:pPr>
        <w:spacing w:before="40" w:after="120" w:line="240" w:lineRule="auto"/>
        <w:rPr>
          <w:rFonts w:ascii="Open Sans" w:hAnsi="Open Sans" w:cs="Open Sans"/>
          <w:b/>
          <w:bCs/>
        </w:rPr>
      </w:pPr>
      <w:r w:rsidRPr="7FBC045E">
        <w:rPr>
          <w:rFonts w:ascii="Open Sans" w:hAnsi="Open Sans" w:cs="Open Sans"/>
          <w:color w:val="212529"/>
        </w:rPr>
        <w:t>Fortunately, Congress has introduced a bipartisan bill, the Global Malnutrition Prevention and Treatmen</w:t>
      </w:r>
      <w:r w:rsidRPr="7FBC045E">
        <w:rPr>
          <w:rFonts w:ascii="Open Sans" w:hAnsi="Open Sans" w:cs="Open Sans"/>
        </w:rPr>
        <w:t>t Act (</w:t>
      </w:r>
      <w:hyperlink r:id="rId25">
        <w:r w:rsidRPr="7FBC045E">
          <w:rPr>
            <w:rStyle w:val="Hyperlink"/>
            <w:rFonts w:ascii="Open Sans" w:hAnsi="Open Sans" w:cs="Open Sans"/>
          </w:rPr>
          <w:t>S.2956</w:t>
        </w:r>
      </w:hyperlink>
      <w:r w:rsidRPr="7FBC045E">
        <w:rPr>
          <w:rFonts w:ascii="Open Sans" w:hAnsi="Open Sans" w:cs="Open Sans"/>
        </w:rPr>
        <w:t>/</w:t>
      </w:r>
      <w:hyperlink r:id="rId26">
        <w:r w:rsidRPr="7FBC045E">
          <w:rPr>
            <w:rStyle w:val="Hyperlink"/>
            <w:rFonts w:ascii="Open Sans" w:hAnsi="Open Sans" w:cs="Open Sans"/>
          </w:rPr>
          <w:t>H.R.4693</w:t>
        </w:r>
      </w:hyperlink>
      <w:r w:rsidRPr="7FBC045E">
        <w:rPr>
          <w:rFonts w:ascii="Open Sans" w:hAnsi="Open Sans" w:cs="Open Sans"/>
        </w:rPr>
        <w:t>) th</w:t>
      </w:r>
      <w:r w:rsidRPr="7FBC045E">
        <w:rPr>
          <w:rFonts w:ascii="Open Sans" w:hAnsi="Open Sans" w:cs="Open Sans"/>
          <w:color w:val="212529"/>
        </w:rPr>
        <w:t xml:space="preserve">at calls for a coordinated USAID strategy, clear targets, and </w:t>
      </w:r>
      <w:r w:rsidR="69F8024F" w:rsidRPr="7FBC045E">
        <w:rPr>
          <w:rFonts w:ascii="Open Sans" w:hAnsi="Open Sans" w:cs="Open Sans"/>
          <w:color w:val="212529"/>
        </w:rPr>
        <w:t xml:space="preserve">highly effective </w:t>
      </w:r>
      <w:r w:rsidRPr="7FBC045E">
        <w:rPr>
          <w:rFonts w:ascii="Open Sans" w:hAnsi="Open Sans" w:cs="Open Sans"/>
          <w:color w:val="212529"/>
        </w:rPr>
        <w:t>interventions so that assistance reaches the most impoverished children.</w:t>
      </w:r>
      <w:r w:rsidR="0F146FDA" w:rsidRPr="7FBC045E">
        <w:rPr>
          <w:rFonts w:ascii="Open Sans" w:hAnsi="Open Sans" w:cs="Open Sans"/>
          <w:color w:val="212529"/>
        </w:rPr>
        <w:t xml:space="preserve"> </w:t>
      </w:r>
      <w:r w:rsidR="0F146FDA" w:rsidRPr="7FBC045E">
        <w:rPr>
          <w:rFonts w:ascii="Open Sans" w:hAnsi="Open Sans" w:cs="Open Sans"/>
        </w:rPr>
        <w:t>After receiving more than 100 bipartisan co-sponsors</w:t>
      </w:r>
      <w:r w:rsidR="0F146FDA" w:rsidRPr="7FBC045E">
        <w:rPr>
          <w:rFonts w:ascii="Open Sans" w:hAnsi="Open Sans" w:cs="Open Sans"/>
          <w:b/>
          <w:bCs/>
        </w:rPr>
        <w:t>, the House of Representatives passed the bill 384-44. Now the Senate must do its part.</w:t>
      </w:r>
    </w:p>
    <w:p w14:paraId="3CB35A63" w14:textId="25CD8F92" w:rsidR="6446CC23" w:rsidRDefault="6446CC23" w:rsidP="60FA7B11">
      <w:pPr>
        <w:pStyle w:val="Heading3"/>
        <w:spacing w:after="120" w:line="240" w:lineRule="auto"/>
      </w:pPr>
      <w:r>
        <w:t>Background Documents</w:t>
      </w:r>
      <w:r w:rsidR="09E0E13B">
        <w:t xml:space="preserve"> and Leave Behinds</w:t>
      </w:r>
    </w:p>
    <w:p w14:paraId="2824E266" w14:textId="32F948EB" w:rsidR="5EA3E457" w:rsidRDefault="009C5B67" w:rsidP="60FA7B11">
      <w:pPr>
        <w:pStyle w:val="ListParagraph"/>
        <w:numPr>
          <w:ilvl w:val="0"/>
          <w:numId w:val="6"/>
        </w:numPr>
        <w:spacing w:before="40" w:after="120" w:line="240" w:lineRule="auto"/>
        <w:rPr>
          <w:rFonts w:ascii="Open Sans" w:eastAsiaTheme="minorEastAsia" w:hAnsi="Open Sans" w:cs="Open Sans"/>
          <w:color w:val="000000" w:themeColor="text1"/>
        </w:rPr>
      </w:pPr>
      <w:hyperlink r:id="rId27">
        <w:r w:rsidR="5EA3E457" w:rsidRPr="60FA7B11">
          <w:rPr>
            <w:rStyle w:val="Hyperlink"/>
            <w:rFonts w:ascii="Open Sans" w:eastAsiaTheme="minorEastAsia" w:hAnsi="Open Sans" w:cs="Open Sans"/>
          </w:rPr>
          <w:t>Global Nutrition Overview</w:t>
        </w:r>
      </w:hyperlink>
    </w:p>
    <w:p w14:paraId="33BF10BE" w14:textId="40CFBFB5" w:rsidR="5EA3E457" w:rsidRDefault="009C5B67" w:rsidP="60FA7B11">
      <w:pPr>
        <w:pStyle w:val="ListParagraph"/>
        <w:numPr>
          <w:ilvl w:val="0"/>
          <w:numId w:val="6"/>
        </w:numPr>
        <w:spacing w:before="40" w:after="120" w:line="240" w:lineRule="auto"/>
        <w:rPr>
          <w:rFonts w:ascii="Open Sans" w:eastAsiaTheme="minorEastAsia" w:hAnsi="Open Sans" w:cs="Open Sans"/>
          <w:color w:val="000000" w:themeColor="text1"/>
        </w:rPr>
      </w:pPr>
      <w:hyperlink r:id="rId28" w:anchor="globalnutrition">
        <w:r w:rsidR="5EA3E457" w:rsidRPr="60FA7B11">
          <w:rPr>
            <w:rStyle w:val="Hyperlink"/>
            <w:rFonts w:ascii="Open Sans" w:eastAsiaTheme="minorEastAsia" w:hAnsi="Open Sans" w:cs="Open Sans"/>
          </w:rPr>
          <w:t>Global Nutrition Laser Talk</w:t>
        </w:r>
      </w:hyperlink>
    </w:p>
    <w:p w14:paraId="3D0D95C1" w14:textId="414F15EA" w:rsidR="3C86F701" w:rsidRDefault="009C5B67" w:rsidP="60FA7B11">
      <w:pPr>
        <w:pStyle w:val="ListParagraph"/>
        <w:numPr>
          <w:ilvl w:val="0"/>
          <w:numId w:val="7"/>
        </w:numPr>
        <w:spacing w:before="40" w:after="120" w:line="240" w:lineRule="auto"/>
        <w:rPr>
          <w:rFonts w:ascii="Open Sans" w:hAnsi="Open Sans" w:cs="Open Sans"/>
        </w:rPr>
      </w:pPr>
      <w:hyperlink r:id="rId29">
        <w:r w:rsidR="3C86F701" w:rsidRPr="60FA7B11">
          <w:rPr>
            <w:rStyle w:val="Hyperlink"/>
            <w:rFonts w:ascii="Open Sans" w:hAnsi="Open Sans" w:cs="Open Sans"/>
          </w:rPr>
          <w:t>Global Nutrition Leave Behind</w:t>
        </w:r>
      </w:hyperlink>
    </w:p>
    <w:p w14:paraId="60EFBE06" w14:textId="34574042" w:rsidR="7FBA7AF5" w:rsidRDefault="7FBA7AF5" w:rsidP="60FA7B11">
      <w:pPr>
        <w:pStyle w:val="Heading3"/>
        <w:spacing w:after="120" w:line="240" w:lineRule="auto"/>
      </w:pPr>
      <w:r>
        <w:t xml:space="preserve">SENATE </w:t>
      </w:r>
      <w:r w:rsidR="6446CC23">
        <w:t>Request</w:t>
      </w:r>
    </w:p>
    <w:p w14:paraId="2C673E60" w14:textId="698B6D85" w:rsidR="00E210E8" w:rsidRDefault="7FBA7AF5" w:rsidP="001425CD">
      <w:pPr>
        <w:spacing w:before="40" w:after="120" w:line="240" w:lineRule="auto"/>
        <w:rPr>
          <w:rFonts w:ascii="Open Sans" w:hAnsi="Open Sans" w:cs="Open Sans"/>
        </w:rPr>
      </w:pPr>
      <w:r w:rsidRPr="60FA7B11">
        <w:rPr>
          <w:rFonts w:ascii="Open Sans" w:hAnsi="Open Sans" w:cs="Open Sans"/>
        </w:rPr>
        <w:t>Will you cosponsor the Global Malnutrition Prevention and Treatment Act</w:t>
      </w:r>
      <w:r w:rsidR="1FACFEA7" w:rsidRPr="60FA7B11">
        <w:rPr>
          <w:rFonts w:ascii="Open Sans" w:hAnsi="Open Sans" w:cs="Open Sans"/>
        </w:rPr>
        <w:t xml:space="preserve"> </w:t>
      </w:r>
      <w:r w:rsidR="1FACFEA7" w:rsidRPr="60FA7B11">
        <w:rPr>
          <w:rFonts w:ascii="Open Sans" w:hAnsi="Open Sans" w:cs="Open Sans"/>
          <w:color w:val="212529"/>
        </w:rPr>
        <w:t>(</w:t>
      </w:r>
      <w:hyperlink r:id="rId30">
        <w:r w:rsidR="1FACFEA7" w:rsidRPr="60FA7B11">
          <w:rPr>
            <w:rStyle w:val="Hyperlink"/>
            <w:rFonts w:ascii="Open Sans" w:hAnsi="Open Sans" w:cs="Open Sans"/>
          </w:rPr>
          <w:t>S.2956</w:t>
        </w:r>
      </w:hyperlink>
      <w:r w:rsidR="1FACFEA7" w:rsidRPr="60FA7B11">
        <w:rPr>
          <w:rFonts w:ascii="Open Sans" w:hAnsi="Open Sans" w:cs="Open Sans"/>
        </w:rPr>
        <w:t>) and push for it to be passed by the Senate Foreign Relations committee</w:t>
      </w:r>
      <w:r w:rsidRPr="60FA7B11">
        <w:rPr>
          <w:rFonts w:ascii="Open Sans" w:hAnsi="Open Sans" w:cs="Open Sans"/>
        </w:rPr>
        <w:t>?</w:t>
      </w:r>
    </w:p>
    <w:p w14:paraId="45EB5BB3" w14:textId="58FE698D" w:rsidR="00E210E8" w:rsidRPr="004A5C83" w:rsidRDefault="00E210E8" w:rsidP="001425CD">
      <w:pPr>
        <w:spacing w:before="40" w:after="120" w:line="240" w:lineRule="auto"/>
        <w:rPr>
          <w:rStyle w:val="scxw243113808"/>
          <w:b/>
          <w:bCs/>
        </w:rPr>
      </w:pPr>
      <w:r w:rsidRPr="004A5C83">
        <w:rPr>
          <w:rFonts w:ascii="Open Sans" w:hAnsi="Open Sans" w:cs="Open Sans"/>
          <w:b/>
          <w:bCs/>
        </w:rPr>
        <w:t xml:space="preserve">HOUSE Thank </w:t>
      </w:r>
      <w:r w:rsidR="00C90978">
        <w:rPr>
          <w:rFonts w:ascii="Open Sans" w:hAnsi="Open Sans" w:cs="Open Sans"/>
          <w:b/>
          <w:bCs/>
        </w:rPr>
        <w:t>Y</w:t>
      </w:r>
      <w:r w:rsidRPr="004A5C83">
        <w:rPr>
          <w:rFonts w:ascii="Open Sans" w:hAnsi="Open Sans" w:cs="Open Sans"/>
          <w:b/>
          <w:bCs/>
        </w:rPr>
        <w:t>ou</w:t>
      </w:r>
      <w:r w:rsidR="00DA7918">
        <w:rPr>
          <w:rFonts w:ascii="Open Sans" w:hAnsi="Open Sans" w:cs="Open Sans"/>
          <w:b/>
          <w:bCs/>
        </w:rPr>
        <w:t xml:space="preserve"> </w:t>
      </w:r>
    </w:p>
    <w:p w14:paraId="52DE3AFF" w14:textId="1C27D50F" w:rsidR="60FA7B11" w:rsidRDefault="00E210E8" w:rsidP="00DA7918">
      <w:pPr>
        <w:spacing w:before="40" w:after="120" w:line="240" w:lineRule="auto"/>
        <w:rPr>
          <w:rFonts w:ascii="Open Sans" w:hAnsi="Open Sans" w:cs="Open Sans"/>
        </w:rPr>
      </w:pPr>
      <w:r>
        <w:rPr>
          <w:rFonts w:ascii="Open Sans" w:hAnsi="Open Sans" w:cs="Open Sans"/>
        </w:rPr>
        <w:t xml:space="preserve">Thank you for </w:t>
      </w:r>
      <w:r w:rsidR="005A108B">
        <w:rPr>
          <w:rFonts w:ascii="Open Sans" w:hAnsi="Open Sans" w:cs="Open Sans"/>
        </w:rPr>
        <w:t>voting in favor of the Global Malnutrition Prevention and Treatment Act</w:t>
      </w:r>
      <w:r w:rsidR="005C773B">
        <w:rPr>
          <w:rFonts w:ascii="Open Sans" w:hAnsi="Open Sans" w:cs="Open Sans"/>
        </w:rPr>
        <w:t xml:space="preserve"> and passing it out of the House</w:t>
      </w:r>
      <w:r w:rsidR="00C90978">
        <w:rPr>
          <w:rFonts w:ascii="Open Sans" w:hAnsi="Open Sans" w:cs="Open Sans"/>
        </w:rPr>
        <w:t xml:space="preserve">! As you are following up on annual appropriations, please </w:t>
      </w:r>
      <w:r w:rsidR="00B01507">
        <w:rPr>
          <w:rFonts w:ascii="Open Sans" w:hAnsi="Open Sans" w:cs="Open Sans"/>
        </w:rPr>
        <w:t xml:space="preserve">push leadership </w:t>
      </w:r>
      <w:r w:rsidR="005C773B">
        <w:rPr>
          <w:rFonts w:ascii="Open Sans" w:hAnsi="Open Sans" w:cs="Open Sans"/>
        </w:rPr>
        <w:t>to include $300 million for</w:t>
      </w:r>
      <w:r w:rsidR="00C90978">
        <w:rPr>
          <w:rFonts w:ascii="Open Sans" w:hAnsi="Open Sans" w:cs="Open Sans"/>
        </w:rPr>
        <w:t xml:space="preserve"> Nutrition in Global </w:t>
      </w:r>
      <w:r w:rsidR="00EB48EA">
        <w:rPr>
          <w:rFonts w:ascii="Open Sans" w:hAnsi="Open Sans" w:cs="Open Sans"/>
        </w:rPr>
        <w:t xml:space="preserve">Health </w:t>
      </w:r>
      <w:r w:rsidR="001B76F6">
        <w:rPr>
          <w:rFonts w:ascii="Open Sans" w:hAnsi="Open Sans" w:cs="Open Sans"/>
        </w:rPr>
        <w:t xml:space="preserve">in the SFOPS bill for </w:t>
      </w:r>
      <w:r w:rsidR="005934E1">
        <w:rPr>
          <w:rFonts w:ascii="Open Sans" w:hAnsi="Open Sans" w:cs="Open Sans"/>
        </w:rPr>
        <w:t xml:space="preserve">fiscal year </w:t>
      </w:r>
      <w:r w:rsidR="001B76F6">
        <w:rPr>
          <w:rFonts w:ascii="Open Sans" w:hAnsi="Open Sans" w:cs="Open Sans"/>
        </w:rPr>
        <w:t>2023.</w:t>
      </w:r>
      <w:r w:rsidR="00DA7918">
        <w:rPr>
          <w:rFonts w:ascii="Open Sans" w:hAnsi="Open Sans" w:cs="Open Sans"/>
        </w:rPr>
        <w:t xml:space="preserve"> </w:t>
      </w:r>
    </w:p>
    <w:sectPr w:rsidR="60FA7B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9279F"/>
    <w:multiLevelType w:val="hybridMultilevel"/>
    <w:tmpl w:val="50121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752951"/>
    <w:multiLevelType w:val="multilevel"/>
    <w:tmpl w:val="634E3E3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1C3A2447"/>
    <w:multiLevelType w:val="hybridMultilevel"/>
    <w:tmpl w:val="C8CA60A2"/>
    <w:lvl w:ilvl="0" w:tplc="B098262A">
      <w:start w:val="1"/>
      <w:numFmt w:val="bullet"/>
      <w:lvlText w:val=""/>
      <w:lvlJc w:val="left"/>
      <w:pPr>
        <w:ind w:left="720" w:hanging="360"/>
      </w:pPr>
      <w:rPr>
        <w:rFonts w:ascii="Symbol" w:hAnsi="Symbol" w:hint="default"/>
      </w:rPr>
    </w:lvl>
    <w:lvl w:ilvl="1" w:tplc="688AEBDC">
      <w:start w:val="1"/>
      <w:numFmt w:val="bullet"/>
      <w:lvlText w:val="o"/>
      <w:lvlJc w:val="left"/>
      <w:pPr>
        <w:ind w:left="1440" w:hanging="360"/>
      </w:pPr>
      <w:rPr>
        <w:rFonts w:ascii="Courier New" w:hAnsi="Courier New" w:hint="default"/>
      </w:rPr>
    </w:lvl>
    <w:lvl w:ilvl="2" w:tplc="03D429DA">
      <w:start w:val="1"/>
      <w:numFmt w:val="bullet"/>
      <w:lvlText w:val=""/>
      <w:lvlJc w:val="left"/>
      <w:pPr>
        <w:ind w:left="2160" w:hanging="360"/>
      </w:pPr>
      <w:rPr>
        <w:rFonts w:ascii="Wingdings" w:hAnsi="Wingdings" w:hint="default"/>
      </w:rPr>
    </w:lvl>
    <w:lvl w:ilvl="3" w:tplc="08EC7EEC">
      <w:start w:val="1"/>
      <w:numFmt w:val="bullet"/>
      <w:lvlText w:val=""/>
      <w:lvlJc w:val="left"/>
      <w:pPr>
        <w:ind w:left="2880" w:hanging="360"/>
      </w:pPr>
      <w:rPr>
        <w:rFonts w:ascii="Symbol" w:hAnsi="Symbol" w:hint="default"/>
      </w:rPr>
    </w:lvl>
    <w:lvl w:ilvl="4" w:tplc="CA9EA038">
      <w:start w:val="1"/>
      <w:numFmt w:val="bullet"/>
      <w:lvlText w:val="o"/>
      <w:lvlJc w:val="left"/>
      <w:pPr>
        <w:ind w:left="3600" w:hanging="360"/>
      </w:pPr>
      <w:rPr>
        <w:rFonts w:ascii="Courier New" w:hAnsi="Courier New" w:hint="default"/>
      </w:rPr>
    </w:lvl>
    <w:lvl w:ilvl="5" w:tplc="0F1E2DCA">
      <w:start w:val="1"/>
      <w:numFmt w:val="bullet"/>
      <w:lvlText w:val=""/>
      <w:lvlJc w:val="left"/>
      <w:pPr>
        <w:ind w:left="4320" w:hanging="360"/>
      </w:pPr>
      <w:rPr>
        <w:rFonts w:ascii="Wingdings" w:hAnsi="Wingdings" w:hint="default"/>
      </w:rPr>
    </w:lvl>
    <w:lvl w:ilvl="6" w:tplc="192C07EC">
      <w:start w:val="1"/>
      <w:numFmt w:val="bullet"/>
      <w:lvlText w:val=""/>
      <w:lvlJc w:val="left"/>
      <w:pPr>
        <w:ind w:left="5040" w:hanging="360"/>
      </w:pPr>
      <w:rPr>
        <w:rFonts w:ascii="Symbol" w:hAnsi="Symbol" w:hint="default"/>
      </w:rPr>
    </w:lvl>
    <w:lvl w:ilvl="7" w:tplc="386877DC">
      <w:start w:val="1"/>
      <w:numFmt w:val="bullet"/>
      <w:lvlText w:val="o"/>
      <w:lvlJc w:val="left"/>
      <w:pPr>
        <w:ind w:left="5760" w:hanging="360"/>
      </w:pPr>
      <w:rPr>
        <w:rFonts w:ascii="Courier New" w:hAnsi="Courier New" w:hint="default"/>
      </w:rPr>
    </w:lvl>
    <w:lvl w:ilvl="8" w:tplc="A5B48BD2">
      <w:start w:val="1"/>
      <w:numFmt w:val="bullet"/>
      <w:lvlText w:val=""/>
      <w:lvlJc w:val="left"/>
      <w:pPr>
        <w:ind w:left="6480" w:hanging="360"/>
      </w:pPr>
      <w:rPr>
        <w:rFonts w:ascii="Wingdings" w:hAnsi="Wingdings" w:hint="default"/>
      </w:rPr>
    </w:lvl>
  </w:abstractNum>
  <w:abstractNum w:abstractNumId="3" w15:restartNumberingAfterBreak="0">
    <w:nsid w:val="386F3C58"/>
    <w:multiLevelType w:val="hybridMultilevel"/>
    <w:tmpl w:val="609E15A4"/>
    <w:lvl w:ilvl="0" w:tplc="B15C8898">
      <w:start w:val="1"/>
      <w:numFmt w:val="bullet"/>
      <w:lvlText w:val=""/>
      <w:lvlJc w:val="left"/>
      <w:pPr>
        <w:ind w:left="720" w:hanging="360"/>
      </w:pPr>
      <w:rPr>
        <w:rFonts w:ascii="Symbol" w:hAnsi="Symbol" w:hint="default"/>
      </w:rPr>
    </w:lvl>
    <w:lvl w:ilvl="1" w:tplc="BFFCAAEA">
      <w:start w:val="1"/>
      <w:numFmt w:val="bullet"/>
      <w:lvlText w:val="o"/>
      <w:lvlJc w:val="left"/>
      <w:pPr>
        <w:ind w:left="1440" w:hanging="360"/>
      </w:pPr>
      <w:rPr>
        <w:rFonts w:ascii="Courier New" w:hAnsi="Courier New" w:hint="default"/>
      </w:rPr>
    </w:lvl>
    <w:lvl w:ilvl="2" w:tplc="768C35B2">
      <w:start w:val="1"/>
      <w:numFmt w:val="bullet"/>
      <w:lvlText w:val=""/>
      <w:lvlJc w:val="left"/>
      <w:pPr>
        <w:ind w:left="2160" w:hanging="360"/>
      </w:pPr>
      <w:rPr>
        <w:rFonts w:ascii="Wingdings" w:hAnsi="Wingdings" w:hint="default"/>
      </w:rPr>
    </w:lvl>
    <w:lvl w:ilvl="3" w:tplc="4A0E4F3C">
      <w:start w:val="1"/>
      <w:numFmt w:val="bullet"/>
      <w:lvlText w:val=""/>
      <w:lvlJc w:val="left"/>
      <w:pPr>
        <w:ind w:left="2880" w:hanging="360"/>
      </w:pPr>
      <w:rPr>
        <w:rFonts w:ascii="Symbol" w:hAnsi="Symbol" w:hint="default"/>
      </w:rPr>
    </w:lvl>
    <w:lvl w:ilvl="4" w:tplc="3A0C362A">
      <w:start w:val="1"/>
      <w:numFmt w:val="bullet"/>
      <w:lvlText w:val="o"/>
      <w:lvlJc w:val="left"/>
      <w:pPr>
        <w:ind w:left="3600" w:hanging="360"/>
      </w:pPr>
      <w:rPr>
        <w:rFonts w:ascii="Courier New" w:hAnsi="Courier New" w:hint="default"/>
      </w:rPr>
    </w:lvl>
    <w:lvl w:ilvl="5" w:tplc="72B4065C">
      <w:start w:val="1"/>
      <w:numFmt w:val="bullet"/>
      <w:lvlText w:val=""/>
      <w:lvlJc w:val="left"/>
      <w:pPr>
        <w:ind w:left="4320" w:hanging="360"/>
      </w:pPr>
      <w:rPr>
        <w:rFonts w:ascii="Wingdings" w:hAnsi="Wingdings" w:hint="default"/>
      </w:rPr>
    </w:lvl>
    <w:lvl w:ilvl="6" w:tplc="79EA645C">
      <w:start w:val="1"/>
      <w:numFmt w:val="bullet"/>
      <w:lvlText w:val=""/>
      <w:lvlJc w:val="left"/>
      <w:pPr>
        <w:ind w:left="5040" w:hanging="360"/>
      </w:pPr>
      <w:rPr>
        <w:rFonts w:ascii="Symbol" w:hAnsi="Symbol" w:hint="default"/>
      </w:rPr>
    </w:lvl>
    <w:lvl w:ilvl="7" w:tplc="7424F9F2">
      <w:start w:val="1"/>
      <w:numFmt w:val="bullet"/>
      <w:lvlText w:val="o"/>
      <w:lvlJc w:val="left"/>
      <w:pPr>
        <w:ind w:left="5760" w:hanging="360"/>
      </w:pPr>
      <w:rPr>
        <w:rFonts w:ascii="Courier New" w:hAnsi="Courier New" w:hint="default"/>
      </w:rPr>
    </w:lvl>
    <w:lvl w:ilvl="8" w:tplc="461E59FA">
      <w:start w:val="1"/>
      <w:numFmt w:val="bullet"/>
      <w:lvlText w:val=""/>
      <w:lvlJc w:val="left"/>
      <w:pPr>
        <w:ind w:left="6480" w:hanging="360"/>
      </w:pPr>
      <w:rPr>
        <w:rFonts w:ascii="Wingdings" w:hAnsi="Wingdings" w:hint="default"/>
      </w:rPr>
    </w:lvl>
  </w:abstractNum>
  <w:abstractNum w:abstractNumId="4" w15:restartNumberingAfterBreak="0">
    <w:nsid w:val="3988611D"/>
    <w:multiLevelType w:val="hybridMultilevel"/>
    <w:tmpl w:val="FFFFFFFF"/>
    <w:lvl w:ilvl="0" w:tplc="CBE45EC8">
      <w:start w:val="1"/>
      <w:numFmt w:val="bullet"/>
      <w:lvlText w:val=""/>
      <w:lvlJc w:val="left"/>
      <w:pPr>
        <w:ind w:left="720" w:hanging="360"/>
      </w:pPr>
      <w:rPr>
        <w:rFonts w:ascii="Symbol" w:hAnsi="Symbol" w:hint="default"/>
      </w:rPr>
    </w:lvl>
    <w:lvl w:ilvl="1" w:tplc="796C8CA2">
      <w:start w:val="1"/>
      <w:numFmt w:val="bullet"/>
      <w:lvlText w:val="o"/>
      <w:lvlJc w:val="left"/>
      <w:pPr>
        <w:ind w:left="1440" w:hanging="360"/>
      </w:pPr>
      <w:rPr>
        <w:rFonts w:ascii="Courier New" w:hAnsi="Courier New" w:hint="default"/>
      </w:rPr>
    </w:lvl>
    <w:lvl w:ilvl="2" w:tplc="CCD0E148">
      <w:start w:val="1"/>
      <w:numFmt w:val="bullet"/>
      <w:lvlText w:val=""/>
      <w:lvlJc w:val="left"/>
      <w:pPr>
        <w:ind w:left="2160" w:hanging="360"/>
      </w:pPr>
      <w:rPr>
        <w:rFonts w:ascii="Wingdings" w:hAnsi="Wingdings" w:hint="default"/>
      </w:rPr>
    </w:lvl>
    <w:lvl w:ilvl="3" w:tplc="42760180">
      <w:start w:val="1"/>
      <w:numFmt w:val="bullet"/>
      <w:lvlText w:val=""/>
      <w:lvlJc w:val="left"/>
      <w:pPr>
        <w:ind w:left="2880" w:hanging="360"/>
      </w:pPr>
      <w:rPr>
        <w:rFonts w:ascii="Symbol" w:hAnsi="Symbol" w:hint="default"/>
      </w:rPr>
    </w:lvl>
    <w:lvl w:ilvl="4" w:tplc="D41E42DA">
      <w:start w:val="1"/>
      <w:numFmt w:val="bullet"/>
      <w:lvlText w:val="o"/>
      <w:lvlJc w:val="left"/>
      <w:pPr>
        <w:ind w:left="3600" w:hanging="360"/>
      </w:pPr>
      <w:rPr>
        <w:rFonts w:ascii="Courier New" w:hAnsi="Courier New" w:hint="default"/>
      </w:rPr>
    </w:lvl>
    <w:lvl w:ilvl="5" w:tplc="2A267282">
      <w:start w:val="1"/>
      <w:numFmt w:val="bullet"/>
      <w:lvlText w:val=""/>
      <w:lvlJc w:val="left"/>
      <w:pPr>
        <w:ind w:left="4320" w:hanging="360"/>
      </w:pPr>
      <w:rPr>
        <w:rFonts w:ascii="Wingdings" w:hAnsi="Wingdings" w:hint="default"/>
      </w:rPr>
    </w:lvl>
    <w:lvl w:ilvl="6" w:tplc="7BE6B42E">
      <w:start w:val="1"/>
      <w:numFmt w:val="bullet"/>
      <w:lvlText w:val=""/>
      <w:lvlJc w:val="left"/>
      <w:pPr>
        <w:ind w:left="5040" w:hanging="360"/>
      </w:pPr>
      <w:rPr>
        <w:rFonts w:ascii="Symbol" w:hAnsi="Symbol" w:hint="default"/>
      </w:rPr>
    </w:lvl>
    <w:lvl w:ilvl="7" w:tplc="D46841F2">
      <w:start w:val="1"/>
      <w:numFmt w:val="bullet"/>
      <w:lvlText w:val="o"/>
      <w:lvlJc w:val="left"/>
      <w:pPr>
        <w:ind w:left="5760" w:hanging="360"/>
      </w:pPr>
      <w:rPr>
        <w:rFonts w:ascii="Courier New" w:hAnsi="Courier New" w:hint="default"/>
      </w:rPr>
    </w:lvl>
    <w:lvl w:ilvl="8" w:tplc="2D707A72">
      <w:start w:val="1"/>
      <w:numFmt w:val="bullet"/>
      <w:lvlText w:val=""/>
      <w:lvlJc w:val="left"/>
      <w:pPr>
        <w:ind w:left="6480" w:hanging="360"/>
      </w:pPr>
      <w:rPr>
        <w:rFonts w:ascii="Wingdings" w:hAnsi="Wingdings" w:hint="default"/>
      </w:rPr>
    </w:lvl>
  </w:abstractNum>
  <w:abstractNum w:abstractNumId="5" w15:restartNumberingAfterBreak="0">
    <w:nsid w:val="43E726EC"/>
    <w:multiLevelType w:val="hybridMultilevel"/>
    <w:tmpl w:val="FFFFFFFF"/>
    <w:lvl w:ilvl="0" w:tplc="CA48E2A4">
      <w:start w:val="1"/>
      <w:numFmt w:val="bullet"/>
      <w:lvlText w:val=""/>
      <w:lvlJc w:val="left"/>
      <w:pPr>
        <w:ind w:left="720" w:hanging="360"/>
      </w:pPr>
      <w:rPr>
        <w:rFonts w:ascii="Symbol" w:hAnsi="Symbol" w:hint="default"/>
      </w:rPr>
    </w:lvl>
    <w:lvl w:ilvl="1" w:tplc="57EA22B4">
      <w:start w:val="1"/>
      <w:numFmt w:val="bullet"/>
      <w:lvlText w:val="o"/>
      <w:lvlJc w:val="left"/>
      <w:pPr>
        <w:ind w:left="1440" w:hanging="360"/>
      </w:pPr>
      <w:rPr>
        <w:rFonts w:ascii="Courier New" w:hAnsi="Courier New" w:hint="default"/>
      </w:rPr>
    </w:lvl>
    <w:lvl w:ilvl="2" w:tplc="DA2C4E3A">
      <w:start w:val="1"/>
      <w:numFmt w:val="bullet"/>
      <w:lvlText w:val=""/>
      <w:lvlJc w:val="left"/>
      <w:pPr>
        <w:ind w:left="2160" w:hanging="360"/>
      </w:pPr>
      <w:rPr>
        <w:rFonts w:ascii="Wingdings" w:hAnsi="Wingdings" w:hint="default"/>
      </w:rPr>
    </w:lvl>
    <w:lvl w:ilvl="3" w:tplc="80665AE2">
      <w:start w:val="1"/>
      <w:numFmt w:val="bullet"/>
      <w:lvlText w:val=""/>
      <w:lvlJc w:val="left"/>
      <w:pPr>
        <w:ind w:left="2880" w:hanging="360"/>
      </w:pPr>
      <w:rPr>
        <w:rFonts w:ascii="Symbol" w:hAnsi="Symbol" w:hint="default"/>
      </w:rPr>
    </w:lvl>
    <w:lvl w:ilvl="4" w:tplc="E1CABB60">
      <w:start w:val="1"/>
      <w:numFmt w:val="bullet"/>
      <w:lvlText w:val="o"/>
      <w:lvlJc w:val="left"/>
      <w:pPr>
        <w:ind w:left="3600" w:hanging="360"/>
      </w:pPr>
      <w:rPr>
        <w:rFonts w:ascii="Courier New" w:hAnsi="Courier New" w:hint="default"/>
      </w:rPr>
    </w:lvl>
    <w:lvl w:ilvl="5" w:tplc="CF3CB828">
      <w:start w:val="1"/>
      <w:numFmt w:val="bullet"/>
      <w:lvlText w:val=""/>
      <w:lvlJc w:val="left"/>
      <w:pPr>
        <w:ind w:left="4320" w:hanging="360"/>
      </w:pPr>
      <w:rPr>
        <w:rFonts w:ascii="Wingdings" w:hAnsi="Wingdings" w:hint="default"/>
      </w:rPr>
    </w:lvl>
    <w:lvl w:ilvl="6" w:tplc="7E4A67A8">
      <w:start w:val="1"/>
      <w:numFmt w:val="bullet"/>
      <w:lvlText w:val=""/>
      <w:lvlJc w:val="left"/>
      <w:pPr>
        <w:ind w:left="5040" w:hanging="360"/>
      </w:pPr>
      <w:rPr>
        <w:rFonts w:ascii="Symbol" w:hAnsi="Symbol" w:hint="default"/>
      </w:rPr>
    </w:lvl>
    <w:lvl w:ilvl="7" w:tplc="2884DBC4">
      <w:start w:val="1"/>
      <w:numFmt w:val="bullet"/>
      <w:lvlText w:val="o"/>
      <w:lvlJc w:val="left"/>
      <w:pPr>
        <w:ind w:left="5760" w:hanging="360"/>
      </w:pPr>
      <w:rPr>
        <w:rFonts w:ascii="Courier New" w:hAnsi="Courier New" w:hint="default"/>
      </w:rPr>
    </w:lvl>
    <w:lvl w:ilvl="8" w:tplc="A27C1896">
      <w:start w:val="1"/>
      <w:numFmt w:val="bullet"/>
      <w:lvlText w:val=""/>
      <w:lvlJc w:val="left"/>
      <w:pPr>
        <w:ind w:left="6480" w:hanging="360"/>
      </w:pPr>
      <w:rPr>
        <w:rFonts w:ascii="Wingdings" w:hAnsi="Wingdings" w:hint="default"/>
      </w:rPr>
    </w:lvl>
  </w:abstractNum>
  <w:abstractNum w:abstractNumId="6" w15:restartNumberingAfterBreak="0">
    <w:nsid w:val="47176F4F"/>
    <w:multiLevelType w:val="hybridMultilevel"/>
    <w:tmpl w:val="E306E6C6"/>
    <w:lvl w:ilvl="0" w:tplc="CA8AAEF4">
      <w:start w:val="1"/>
      <w:numFmt w:val="bullet"/>
      <w:lvlText w:val=""/>
      <w:lvlJc w:val="left"/>
      <w:pPr>
        <w:ind w:left="720" w:hanging="360"/>
      </w:pPr>
      <w:rPr>
        <w:rFonts w:ascii="Symbol" w:hAnsi="Symbol" w:hint="default"/>
      </w:rPr>
    </w:lvl>
    <w:lvl w:ilvl="1" w:tplc="779C26BE">
      <w:start w:val="1"/>
      <w:numFmt w:val="bullet"/>
      <w:lvlText w:val="o"/>
      <w:lvlJc w:val="left"/>
      <w:pPr>
        <w:ind w:left="1440" w:hanging="360"/>
      </w:pPr>
      <w:rPr>
        <w:rFonts w:ascii="Courier New" w:hAnsi="Courier New" w:hint="default"/>
      </w:rPr>
    </w:lvl>
    <w:lvl w:ilvl="2" w:tplc="D15C3C86">
      <w:start w:val="1"/>
      <w:numFmt w:val="bullet"/>
      <w:lvlText w:val=""/>
      <w:lvlJc w:val="left"/>
      <w:pPr>
        <w:ind w:left="2160" w:hanging="360"/>
      </w:pPr>
      <w:rPr>
        <w:rFonts w:ascii="Wingdings" w:hAnsi="Wingdings" w:hint="default"/>
      </w:rPr>
    </w:lvl>
    <w:lvl w:ilvl="3" w:tplc="64020B44">
      <w:start w:val="1"/>
      <w:numFmt w:val="bullet"/>
      <w:lvlText w:val=""/>
      <w:lvlJc w:val="left"/>
      <w:pPr>
        <w:ind w:left="2880" w:hanging="360"/>
      </w:pPr>
      <w:rPr>
        <w:rFonts w:ascii="Symbol" w:hAnsi="Symbol" w:hint="default"/>
      </w:rPr>
    </w:lvl>
    <w:lvl w:ilvl="4" w:tplc="9368A29C">
      <w:start w:val="1"/>
      <w:numFmt w:val="bullet"/>
      <w:lvlText w:val="o"/>
      <w:lvlJc w:val="left"/>
      <w:pPr>
        <w:ind w:left="3600" w:hanging="360"/>
      </w:pPr>
      <w:rPr>
        <w:rFonts w:ascii="Courier New" w:hAnsi="Courier New" w:hint="default"/>
      </w:rPr>
    </w:lvl>
    <w:lvl w:ilvl="5" w:tplc="B1325DAC">
      <w:start w:val="1"/>
      <w:numFmt w:val="bullet"/>
      <w:lvlText w:val=""/>
      <w:lvlJc w:val="left"/>
      <w:pPr>
        <w:ind w:left="4320" w:hanging="360"/>
      </w:pPr>
      <w:rPr>
        <w:rFonts w:ascii="Wingdings" w:hAnsi="Wingdings" w:hint="default"/>
      </w:rPr>
    </w:lvl>
    <w:lvl w:ilvl="6" w:tplc="1A1AD1BE">
      <w:start w:val="1"/>
      <w:numFmt w:val="bullet"/>
      <w:lvlText w:val=""/>
      <w:lvlJc w:val="left"/>
      <w:pPr>
        <w:ind w:left="5040" w:hanging="360"/>
      </w:pPr>
      <w:rPr>
        <w:rFonts w:ascii="Symbol" w:hAnsi="Symbol" w:hint="default"/>
      </w:rPr>
    </w:lvl>
    <w:lvl w:ilvl="7" w:tplc="F34C4F14">
      <w:start w:val="1"/>
      <w:numFmt w:val="bullet"/>
      <w:lvlText w:val="o"/>
      <w:lvlJc w:val="left"/>
      <w:pPr>
        <w:ind w:left="5760" w:hanging="360"/>
      </w:pPr>
      <w:rPr>
        <w:rFonts w:ascii="Courier New" w:hAnsi="Courier New" w:hint="default"/>
      </w:rPr>
    </w:lvl>
    <w:lvl w:ilvl="8" w:tplc="3CB414D2">
      <w:start w:val="1"/>
      <w:numFmt w:val="bullet"/>
      <w:lvlText w:val=""/>
      <w:lvlJc w:val="left"/>
      <w:pPr>
        <w:ind w:left="6480" w:hanging="360"/>
      </w:pPr>
      <w:rPr>
        <w:rFonts w:ascii="Wingdings" w:hAnsi="Wingdings" w:hint="default"/>
      </w:rPr>
    </w:lvl>
  </w:abstractNum>
  <w:abstractNum w:abstractNumId="7" w15:restartNumberingAfterBreak="0">
    <w:nsid w:val="49BC78B4"/>
    <w:multiLevelType w:val="hybridMultilevel"/>
    <w:tmpl w:val="A3825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F0155B"/>
    <w:multiLevelType w:val="hybridMultilevel"/>
    <w:tmpl w:val="61CAF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356645"/>
    <w:multiLevelType w:val="hybridMultilevel"/>
    <w:tmpl w:val="6958C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FE4B33"/>
    <w:multiLevelType w:val="hybridMultilevel"/>
    <w:tmpl w:val="5F4A0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184E57"/>
    <w:multiLevelType w:val="hybridMultilevel"/>
    <w:tmpl w:val="FFFFFFFF"/>
    <w:lvl w:ilvl="0" w:tplc="4818192A">
      <w:start w:val="1"/>
      <w:numFmt w:val="bullet"/>
      <w:lvlText w:val=""/>
      <w:lvlJc w:val="left"/>
      <w:pPr>
        <w:ind w:left="720" w:hanging="360"/>
      </w:pPr>
      <w:rPr>
        <w:rFonts w:ascii="Symbol" w:hAnsi="Symbol" w:hint="default"/>
      </w:rPr>
    </w:lvl>
    <w:lvl w:ilvl="1" w:tplc="A53A45B8">
      <w:start w:val="1"/>
      <w:numFmt w:val="bullet"/>
      <w:lvlText w:val="o"/>
      <w:lvlJc w:val="left"/>
      <w:pPr>
        <w:ind w:left="1440" w:hanging="360"/>
      </w:pPr>
      <w:rPr>
        <w:rFonts w:ascii="Courier New" w:hAnsi="Courier New" w:hint="default"/>
      </w:rPr>
    </w:lvl>
    <w:lvl w:ilvl="2" w:tplc="F33608CC">
      <w:start w:val="1"/>
      <w:numFmt w:val="bullet"/>
      <w:lvlText w:val=""/>
      <w:lvlJc w:val="left"/>
      <w:pPr>
        <w:ind w:left="2160" w:hanging="360"/>
      </w:pPr>
      <w:rPr>
        <w:rFonts w:ascii="Wingdings" w:hAnsi="Wingdings" w:hint="default"/>
      </w:rPr>
    </w:lvl>
    <w:lvl w:ilvl="3" w:tplc="E0BE99D8">
      <w:start w:val="1"/>
      <w:numFmt w:val="bullet"/>
      <w:lvlText w:val=""/>
      <w:lvlJc w:val="left"/>
      <w:pPr>
        <w:ind w:left="2880" w:hanging="360"/>
      </w:pPr>
      <w:rPr>
        <w:rFonts w:ascii="Symbol" w:hAnsi="Symbol" w:hint="default"/>
      </w:rPr>
    </w:lvl>
    <w:lvl w:ilvl="4" w:tplc="585297A4">
      <w:start w:val="1"/>
      <w:numFmt w:val="bullet"/>
      <w:lvlText w:val="o"/>
      <w:lvlJc w:val="left"/>
      <w:pPr>
        <w:ind w:left="3600" w:hanging="360"/>
      </w:pPr>
      <w:rPr>
        <w:rFonts w:ascii="Courier New" w:hAnsi="Courier New" w:hint="default"/>
      </w:rPr>
    </w:lvl>
    <w:lvl w:ilvl="5" w:tplc="F4A879B8">
      <w:start w:val="1"/>
      <w:numFmt w:val="bullet"/>
      <w:lvlText w:val=""/>
      <w:lvlJc w:val="left"/>
      <w:pPr>
        <w:ind w:left="4320" w:hanging="360"/>
      </w:pPr>
      <w:rPr>
        <w:rFonts w:ascii="Wingdings" w:hAnsi="Wingdings" w:hint="default"/>
      </w:rPr>
    </w:lvl>
    <w:lvl w:ilvl="6" w:tplc="1F74313E">
      <w:start w:val="1"/>
      <w:numFmt w:val="bullet"/>
      <w:lvlText w:val=""/>
      <w:lvlJc w:val="left"/>
      <w:pPr>
        <w:ind w:left="5040" w:hanging="360"/>
      </w:pPr>
      <w:rPr>
        <w:rFonts w:ascii="Symbol" w:hAnsi="Symbol" w:hint="default"/>
      </w:rPr>
    </w:lvl>
    <w:lvl w:ilvl="7" w:tplc="765622BC">
      <w:start w:val="1"/>
      <w:numFmt w:val="bullet"/>
      <w:lvlText w:val="o"/>
      <w:lvlJc w:val="left"/>
      <w:pPr>
        <w:ind w:left="5760" w:hanging="360"/>
      </w:pPr>
      <w:rPr>
        <w:rFonts w:ascii="Courier New" w:hAnsi="Courier New" w:hint="default"/>
      </w:rPr>
    </w:lvl>
    <w:lvl w:ilvl="8" w:tplc="CDAA95E6">
      <w:start w:val="1"/>
      <w:numFmt w:val="bullet"/>
      <w:lvlText w:val=""/>
      <w:lvlJc w:val="left"/>
      <w:pPr>
        <w:ind w:left="6480" w:hanging="360"/>
      </w:pPr>
      <w:rPr>
        <w:rFonts w:ascii="Wingdings" w:hAnsi="Wingdings" w:hint="default"/>
      </w:rPr>
    </w:lvl>
  </w:abstractNum>
  <w:abstractNum w:abstractNumId="12" w15:restartNumberingAfterBreak="0">
    <w:nsid w:val="7D44718C"/>
    <w:multiLevelType w:val="multilevel"/>
    <w:tmpl w:val="C6961F3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2140758832">
    <w:abstractNumId w:val="2"/>
  </w:num>
  <w:num w:numId="2" w16cid:durableId="301693527">
    <w:abstractNumId w:val="3"/>
  </w:num>
  <w:num w:numId="3" w16cid:durableId="1651710145">
    <w:abstractNumId w:val="6"/>
  </w:num>
  <w:num w:numId="4" w16cid:durableId="1905333379">
    <w:abstractNumId w:val="5"/>
  </w:num>
  <w:num w:numId="5" w16cid:durableId="240411114">
    <w:abstractNumId w:val="4"/>
  </w:num>
  <w:num w:numId="6" w16cid:durableId="606040263">
    <w:abstractNumId w:val="11"/>
  </w:num>
  <w:num w:numId="7" w16cid:durableId="1946035871">
    <w:abstractNumId w:val="7"/>
  </w:num>
  <w:num w:numId="8" w16cid:durableId="976377026">
    <w:abstractNumId w:val="8"/>
  </w:num>
  <w:num w:numId="9" w16cid:durableId="1601717722">
    <w:abstractNumId w:val="1"/>
  </w:num>
  <w:num w:numId="10" w16cid:durableId="1916820707">
    <w:abstractNumId w:val="12"/>
  </w:num>
  <w:num w:numId="11" w16cid:durableId="955524253">
    <w:abstractNumId w:val="9"/>
  </w:num>
  <w:num w:numId="12" w16cid:durableId="1409114640">
    <w:abstractNumId w:val="10"/>
  </w:num>
  <w:num w:numId="13" w16cid:durableId="1613617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1048AC0"/>
    <w:rsid w:val="00004267"/>
    <w:rsid w:val="000067E3"/>
    <w:rsid w:val="0001412A"/>
    <w:rsid w:val="00021441"/>
    <w:rsid w:val="000220E6"/>
    <w:rsid w:val="00034EB2"/>
    <w:rsid w:val="0004075F"/>
    <w:rsid w:val="000628DA"/>
    <w:rsid w:val="00071B66"/>
    <w:rsid w:val="00081A9A"/>
    <w:rsid w:val="000D4554"/>
    <w:rsid w:val="000E6489"/>
    <w:rsid w:val="000F187D"/>
    <w:rsid w:val="00113E74"/>
    <w:rsid w:val="00133E63"/>
    <w:rsid w:val="00136AF6"/>
    <w:rsid w:val="00140F95"/>
    <w:rsid w:val="001425CD"/>
    <w:rsid w:val="001835BB"/>
    <w:rsid w:val="00190648"/>
    <w:rsid w:val="0019708C"/>
    <w:rsid w:val="001A03C3"/>
    <w:rsid w:val="001A4BF5"/>
    <w:rsid w:val="001B76F6"/>
    <w:rsid w:val="001C31CB"/>
    <w:rsid w:val="001D4DE5"/>
    <w:rsid w:val="001E465B"/>
    <w:rsid w:val="001F1CC4"/>
    <w:rsid w:val="001F6186"/>
    <w:rsid w:val="00207798"/>
    <w:rsid w:val="00211928"/>
    <w:rsid w:val="0021285D"/>
    <w:rsid w:val="00273BD8"/>
    <w:rsid w:val="002A16BB"/>
    <w:rsid w:val="002D2614"/>
    <w:rsid w:val="002D798D"/>
    <w:rsid w:val="002D7E71"/>
    <w:rsid w:val="002F12C0"/>
    <w:rsid w:val="00325DB2"/>
    <w:rsid w:val="0032660B"/>
    <w:rsid w:val="00334DB6"/>
    <w:rsid w:val="00346254"/>
    <w:rsid w:val="003615C3"/>
    <w:rsid w:val="00370C32"/>
    <w:rsid w:val="0038137F"/>
    <w:rsid w:val="003C6DC9"/>
    <w:rsid w:val="00414C1B"/>
    <w:rsid w:val="00416D81"/>
    <w:rsid w:val="0045503C"/>
    <w:rsid w:val="00462494"/>
    <w:rsid w:val="00495619"/>
    <w:rsid w:val="004A5C83"/>
    <w:rsid w:val="004D2413"/>
    <w:rsid w:val="004E193A"/>
    <w:rsid w:val="004E534B"/>
    <w:rsid w:val="00502D74"/>
    <w:rsid w:val="00506AA5"/>
    <w:rsid w:val="0051144C"/>
    <w:rsid w:val="00511F27"/>
    <w:rsid w:val="00523C12"/>
    <w:rsid w:val="005255A9"/>
    <w:rsid w:val="00536998"/>
    <w:rsid w:val="00536E54"/>
    <w:rsid w:val="00552963"/>
    <w:rsid w:val="005632D8"/>
    <w:rsid w:val="00584914"/>
    <w:rsid w:val="005934E1"/>
    <w:rsid w:val="005A108B"/>
    <w:rsid w:val="005A6D98"/>
    <w:rsid w:val="005B14DA"/>
    <w:rsid w:val="005C2749"/>
    <w:rsid w:val="005C773B"/>
    <w:rsid w:val="006163B1"/>
    <w:rsid w:val="00616771"/>
    <w:rsid w:val="00622072"/>
    <w:rsid w:val="00625357"/>
    <w:rsid w:val="006356A3"/>
    <w:rsid w:val="006427C9"/>
    <w:rsid w:val="00663FFA"/>
    <w:rsid w:val="006714E2"/>
    <w:rsid w:val="00686417"/>
    <w:rsid w:val="006955FF"/>
    <w:rsid w:val="006977F8"/>
    <w:rsid w:val="006B7B39"/>
    <w:rsid w:val="006C3795"/>
    <w:rsid w:val="006D1073"/>
    <w:rsid w:val="006D4AD0"/>
    <w:rsid w:val="006F77A5"/>
    <w:rsid w:val="00715A76"/>
    <w:rsid w:val="00732AB8"/>
    <w:rsid w:val="00740F87"/>
    <w:rsid w:val="00742D5A"/>
    <w:rsid w:val="00783F4D"/>
    <w:rsid w:val="00784434"/>
    <w:rsid w:val="00793854"/>
    <w:rsid w:val="007A0EDB"/>
    <w:rsid w:val="007D165D"/>
    <w:rsid w:val="007D60E7"/>
    <w:rsid w:val="007D743D"/>
    <w:rsid w:val="007E7E52"/>
    <w:rsid w:val="007F0F96"/>
    <w:rsid w:val="0081027A"/>
    <w:rsid w:val="00837C9D"/>
    <w:rsid w:val="00851743"/>
    <w:rsid w:val="00860C5C"/>
    <w:rsid w:val="00866574"/>
    <w:rsid w:val="008667FC"/>
    <w:rsid w:val="008741C6"/>
    <w:rsid w:val="008821AB"/>
    <w:rsid w:val="008A33F6"/>
    <w:rsid w:val="009179C6"/>
    <w:rsid w:val="009267F2"/>
    <w:rsid w:val="00981AD7"/>
    <w:rsid w:val="00990A83"/>
    <w:rsid w:val="009A4A96"/>
    <w:rsid w:val="009B7ECF"/>
    <w:rsid w:val="009C187C"/>
    <w:rsid w:val="009C5B67"/>
    <w:rsid w:val="009C6B87"/>
    <w:rsid w:val="009E042A"/>
    <w:rsid w:val="009F0357"/>
    <w:rsid w:val="009F349A"/>
    <w:rsid w:val="009F3FF4"/>
    <w:rsid w:val="009F7612"/>
    <w:rsid w:val="00A14B9C"/>
    <w:rsid w:val="00A16F0B"/>
    <w:rsid w:val="00A25103"/>
    <w:rsid w:val="00A30BB9"/>
    <w:rsid w:val="00A30BBF"/>
    <w:rsid w:val="00A42CE4"/>
    <w:rsid w:val="00A476E5"/>
    <w:rsid w:val="00A5065B"/>
    <w:rsid w:val="00A53302"/>
    <w:rsid w:val="00A6380E"/>
    <w:rsid w:val="00A77F1C"/>
    <w:rsid w:val="00AA62F8"/>
    <w:rsid w:val="00B01507"/>
    <w:rsid w:val="00B30DDE"/>
    <w:rsid w:val="00B3548A"/>
    <w:rsid w:val="00B5299F"/>
    <w:rsid w:val="00B629B2"/>
    <w:rsid w:val="00B75A6C"/>
    <w:rsid w:val="00B8006C"/>
    <w:rsid w:val="00BD09C5"/>
    <w:rsid w:val="00BE0C75"/>
    <w:rsid w:val="00BF0517"/>
    <w:rsid w:val="00C346A6"/>
    <w:rsid w:val="00C4333C"/>
    <w:rsid w:val="00C60590"/>
    <w:rsid w:val="00C90978"/>
    <w:rsid w:val="00CA6801"/>
    <w:rsid w:val="00CB4ADC"/>
    <w:rsid w:val="00CD2C65"/>
    <w:rsid w:val="00CF35C5"/>
    <w:rsid w:val="00D17E38"/>
    <w:rsid w:val="00D20207"/>
    <w:rsid w:val="00D26242"/>
    <w:rsid w:val="00D41B25"/>
    <w:rsid w:val="00D6446E"/>
    <w:rsid w:val="00DA59B9"/>
    <w:rsid w:val="00DA7765"/>
    <w:rsid w:val="00DA7918"/>
    <w:rsid w:val="00DC7005"/>
    <w:rsid w:val="00DE5CEA"/>
    <w:rsid w:val="00E07783"/>
    <w:rsid w:val="00E16B17"/>
    <w:rsid w:val="00E210E8"/>
    <w:rsid w:val="00E265C0"/>
    <w:rsid w:val="00E375CE"/>
    <w:rsid w:val="00E45774"/>
    <w:rsid w:val="00E47BD3"/>
    <w:rsid w:val="00E5783D"/>
    <w:rsid w:val="00E627BA"/>
    <w:rsid w:val="00E72FB9"/>
    <w:rsid w:val="00E95B40"/>
    <w:rsid w:val="00EA5ADF"/>
    <w:rsid w:val="00EB2212"/>
    <w:rsid w:val="00EB48EA"/>
    <w:rsid w:val="00F012AE"/>
    <w:rsid w:val="00F02FE0"/>
    <w:rsid w:val="00F12E03"/>
    <w:rsid w:val="00F40B65"/>
    <w:rsid w:val="00F4392A"/>
    <w:rsid w:val="00F459C4"/>
    <w:rsid w:val="00F52E22"/>
    <w:rsid w:val="00F76284"/>
    <w:rsid w:val="00F87268"/>
    <w:rsid w:val="00FA5F89"/>
    <w:rsid w:val="00FC22EA"/>
    <w:rsid w:val="00FE652C"/>
    <w:rsid w:val="0161DB47"/>
    <w:rsid w:val="01B742C4"/>
    <w:rsid w:val="027A16BE"/>
    <w:rsid w:val="02A73C79"/>
    <w:rsid w:val="03E65C79"/>
    <w:rsid w:val="0428791F"/>
    <w:rsid w:val="0537FDC2"/>
    <w:rsid w:val="06F61C93"/>
    <w:rsid w:val="0793D4FE"/>
    <w:rsid w:val="07AFFD4B"/>
    <w:rsid w:val="07B84E7D"/>
    <w:rsid w:val="080D8424"/>
    <w:rsid w:val="088EBB2E"/>
    <w:rsid w:val="0913BB76"/>
    <w:rsid w:val="09369CEA"/>
    <w:rsid w:val="0958B265"/>
    <w:rsid w:val="09A17AFA"/>
    <w:rsid w:val="09E0E13B"/>
    <w:rsid w:val="0AED925A"/>
    <w:rsid w:val="0B2A8598"/>
    <w:rsid w:val="0B2F8959"/>
    <w:rsid w:val="0B5B4BF3"/>
    <w:rsid w:val="0BA579D9"/>
    <w:rsid w:val="0BAD884F"/>
    <w:rsid w:val="0C6C3E4F"/>
    <w:rsid w:val="0CDF6C48"/>
    <w:rsid w:val="0D64CB10"/>
    <w:rsid w:val="0DADBDBA"/>
    <w:rsid w:val="0DB612BC"/>
    <w:rsid w:val="0DDFA4B5"/>
    <w:rsid w:val="0E73AA2D"/>
    <w:rsid w:val="0F146FDA"/>
    <w:rsid w:val="0FA87D30"/>
    <w:rsid w:val="10949591"/>
    <w:rsid w:val="10FED342"/>
    <w:rsid w:val="11048AC0"/>
    <w:rsid w:val="11AAB377"/>
    <w:rsid w:val="11B1A3E3"/>
    <w:rsid w:val="122CF95A"/>
    <w:rsid w:val="12DBE336"/>
    <w:rsid w:val="133EC923"/>
    <w:rsid w:val="136B3028"/>
    <w:rsid w:val="13C3C96B"/>
    <w:rsid w:val="13F3EF16"/>
    <w:rsid w:val="143A46CB"/>
    <w:rsid w:val="149312DF"/>
    <w:rsid w:val="1500A69A"/>
    <w:rsid w:val="15C5C249"/>
    <w:rsid w:val="15E2973E"/>
    <w:rsid w:val="1774AA14"/>
    <w:rsid w:val="1835EA77"/>
    <w:rsid w:val="18B0FA63"/>
    <w:rsid w:val="18D4A999"/>
    <w:rsid w:val="1A20BDCE"/>
    <w:rsid w:val="1A66BC6F"/>
    <w:rsid w:val="1BB23648"/>
    <w:rsid w:val="1C0D1F3C"/>
    <w:rsid w:val="1CD2E9C7"/>
    <w:rsid w:val="1CFFDA7D"/>
    <w:rsid w:val="1D0F81BD"/>
    <w:rsid w:val="1D357C0A"/>
    <w:rsid w:val="1E3A1710"/>
    <w:rsid w:val="1E74326A"/>
    <w:rsid w:val="1F1EA850"/>
    <w:rsid w:val="1F760D23"/>
    <w:rsid w:val="1F9BE34B"/>
    <w:rsid w:val="1FACFEA7"/>
    <w:rsid w:val="1FD5E771"/>
    <w:rsid w:val="1FF118F2"/>
    <w:rsid w:val="2062DA92"/>
    <w:rsid w:val="20771FF1"/>
    <w:rsid w:val="213C92CB"/>
    <w:rsid w:val="216A40D4"/>
    <w:rsid w:val="2232B396"/>
    <w:rsid w:val="22FF20C9"/>
    <w:rsid w:val="23401BA9"/>
    <w:rsid w:val="2354ECED"/>
    <w:rsid w:val="23A3C1F7"/>
    <w:rsid w:val="241F7B9C"/>
    <w:rsid w:val="2467CC8A"/>
    <w:rsid w:val="24FD0E74"/>
    <w:rsid w:val="258CF84D"/>
    <w:rsid w:val="26C59A2F"/>
    <w:rsid w:val="2714E7F6"/>
    <w:rsid w:val="27B6CF41"/>
    <w:rsid w:val="2808DCBF"/>
    <w:rsid w:val="2948870D"/>
    <w:rsid w:val="29639F6E"/>
    <w:rsid w:val="2974EE12"/>
    <w:rsid w:val="2985C347"/>
    <w:rsid w:val="29B8B611"/>
    <w:rsid w:val="2AE5EB05"/>
    <w:rsid w:val="2B662A8A"/>
    <w:rsid w:val="2BB23452"/>
    <w:rsid w:val="2BD0CFE6"/>
    <w:rsid w:val="2C55B1C9"/>
    <w:rsid w:val="2CAAC86C"/>
    <w:rsid w:val="2CD4C5FE"/>
    <w:rsid w:val="2CF12021"/>
    <w:rsid w:val="2DB747A5"/>
    <w:rsid w:val="2DF0299E"/>
    <w:rsid w:val="2E125877"/>
    <w:rsid w:val="2E391C9C"/>
    <w:rsid w:val="2F0C6124"/>
    <w:rsid w:val="2F431294"/>
    <w:rsid w:val="2F7420BB"/>
    <w:rsid w:val="2FBE5456"/>
    <w:rsid w:val="3016571C"/>
    <w:rsid w:val="302B836A"/>
    <w:rsid w:val="30E9F6AE"/>
    <w:rsid w:val="30FFD3C1"/>
    <w:rsid w:val="3105ACEC"/>
    <w:rsid w:val="318937D1"/>
    <w:rsid w:val="31E00E4C"/>
    <w:rsid w:val="328061C5"/>
    <w:rsid w:val="32AAA952"/>
    <w:rsid w:val="32C8601E"/>
    <w:rsid w:val="3527374A"/>
    <w:rsid w:val="3560AA46"/>
    <w:rsid w:val="35EDDDDF"/>
    <w:rsid w:val="361C3ABC"/>
    <w:rsid w:val="366C987C"/>
    <w:rsid w:val="3690DF2A"/>
    <w:rsid w:val="36BD462F"/>
    <w:rsid w:val="36C1D915"/>
    <w:rsid w:val="36CE1B64"/>
    <w:rsid w:val="374F526E"/>
    <w:rsid w:val="394D5F1A"/>
    <w:rsid w:val="394D603F"/>
    <w:rsid w:val="39F32089"/>
    <w:rsid w:val="3A1E6CD4"/>
    <w:rsid w:val="3A718A74"/>
    <w:rsid w:val="3AB1B4BD"/>
    <w:rsid w:val="3B88007E"/>
    <w:rsid w:val="3BF6F4FF"/>
    <w:rsid w:val="3C86F701"/>
    <w:rsid w:val="3D130988"/>
    <w:rsid w:val="3D4F5E53"/>
    <w:rsid w:val="3D7B963C"/>
    <w:rsid w:val="3DAFC193"/>
    <w:rsid w:val="3DD8AE61"/>
    <w:rsid w:val="3ED915B5"/>
    <w:rsid w:val="3F2A05CC"/>
    <w:rsid w:val="40A68EB3"/>
    <w:rsid w:val="413980AD"/>
    <w:rsid w:val="416C2534"/>
    <w:rsid w:val="41E00D70"/>
    <w:rsid w:val="41FF86C7"/>
    <w:rsid w:val="42003E2B"/>
    <w:rsid w:val="42463DA3"/>
    <w:rsid w:val="426CC248"/>
    <w:rsid w:val="4336CF5F"/>
    <w:rsid w:val="4338095F"/>
    <w:rsid w:val="43432EF9"/>
    <w:rsid w:val="43F9E788"/>
    <w:rsid w:val="44DCA17A"/>
    <w:rsid w:val="45D3BE6C"/>
    <w:rsid w:val="462C3071"/>
    <w:rsid w:val="46354154"/>
    <w:rsid w:val="469231B0"/>
    <w:rsid w:val="46A702F4"/>
    <w:rsid w:val="46DA4156"/>
    <w:rsid w:val="476DD200"/>
    <w:rsid w:val="4770ECCF"/>
    <w:rsid w:val="491E42CC"/>
    <w:rsid w:val="4924680D"/>
    <w:rsid w:val="494B6887"/>
    <w:rsid w:val="498369D0"/>
    <w:rsid w:val="4988401A"/>
    <w:rsid w:val="49A88AB9"/>
    <w:rsid w:val="4A2B5FF2"/>
    <w:rsid w:val="4B08E548"/>
    <w:rsid w:val="4C28DB74"/>
    <w:rsid w:val="4C315F77"/>
    <w:rsid w:val="4C9A9D14"/>
    <w:rsid w:val="4CC70419"/>
    <w:rsid w:val="4D443F14"/>
    <w:rsid w:val="4D4FC307"/>
    <w:rsid w:val="4E38010C"/>
    <w:rsid w:val="4E511D34"/>
    <w:rsid w:val="4E95E739"/>
    <w:rsid w:val="4F53977D"/>
    <w:rsid w:val="4FA7C7D0"/>
    <w:rsid w:val="4FDE5941"/>
    <w:rsid w:val="501E5802"/>
    <w:rsid w:val="50F6986E"/>
    <w:rsid w:val="519B0041"/>
    <w:rsid w:val="5200B2E9"/>
    <w:rsid w:val="5299DA2B"/>
    <w:rsid w:val="539123B1"/>
    <w:rsid w:val="53B97F7D"/>
    <w:rsid w:val="53EF5B11"/>
    <w:rsid w:val="54393948"/>
    <w:rsid w:val="54FEE0AF"/>
    <w:rsid w:val="551BAD09"/>
    <w:rsid w:val="5541D1F8"/>
    <w:rsid w:val="569F766D"/>
    <w:rsid w:val="56F119C4"/>
    <w:rsid w:val="5726645B"/>
    <w:rsid w:val="57EC607E"/>
    <w:rsid w:val="58913237"/>
    <w:rsid w:val="5959778D"/>
    <w:rsid w:val="59BEAE83"/>
    <w:rsid w:val="5B2797AD"/>
    <w:rsid w:val="5B8CD93B"/>
    <w:rsid w:val="5BE4DC01"/>
    <w:rsid w:val="5C2B2749"/>
    <w:rsid w:val="5C6EB3B4"/>
    <w:rsid w:val="5C7AE54A"/>
    <w:rsid w:val="5D453690"/>
    <w:rsid w:val="5D872D8F"/>
    <w:rsid w:val="5DA0EADD"/>
    <w:rsid w:val="5DCF7006"/>
    <w:rsid w:val="5E085B64"/>
    <w:rsid w:val="5E8A97C2"/>
    <w:rsid w:val="5EA3E457"/>
    <w:rsid w:val="5F4D5CDB"/>
    <w:rsid w:val="5FB248A3"/>
    <w:rsid w:val="5FE3FA9C"/>
    <w:rsid w:val="5FFEFA47"/>
    <w:rsid w:val="605BF1E5"/>
    <w:rsid w:val="606D61E8"/>
    <w:rsid w:val="60916C28"/>
    <w:rsid w:val="60A0A58C"/>
    <w:rsid w:val="60D63046"/>
    <w:rsid w:val="60D66317"/>
    <w:rsid w:val="60FA7B11"/>
    <w:rsid w:val="62499D36"/>
    <w:rsid w:val="631B9B5E"/>
    <w:rsid w:val="6343A1AD"/>
    <w:rsid w:val="6366322B"/>
    <w:rsid w:val="63A4068B"/>
    <w:rsid w:val="6446CC23"/>
    <w:rsid w:val="64663875"/>
    <w:rsid w:val="64F45438"/>
    <w:rsid w:val="65185E78"/>
    <w:rsid w:val="654B9CDA"/>
    <w:rsid w:val="65606E1E"/>
    <w:rsid w:val="65D27B9E"/>
    <w:rsid w:val="665808C6"/>
    <w:rsid w:val="66621A12"/>
    <w:rsid w:val="67167C0A"/>
    <w:rsid w:val="6751DB2A"/>
    <w:rsid w:val="67AD8077"/>
    <w:rsid w:val="67BA07A1"/>
    <w:rsid w:val="67DD7351"/>
    <w:rsid w:val="689945F9"/>
    <w:rsid w:val="68D68233"/>
    <w:rsid w:val="6925D473"/>
    <w:rsid w:val="693221B4"/>
    <w:rsid w:val="69F8024F"/>
    <w:rsid w:val="6A25B5F3"/>
    <w:rsid w:val="6A3E3AE6"/>
    <w:rsid w:val="6A8D8EAD"/>
    <w:rsid w:val="6B620225"/>
    <w:rsid w:val="6B99392C"/>
    <w:rsid w:val="6C676591"/>
    <w:rsid w:val="6C916323"/>
    <w:rsid w:val="6CFAA0C0"/>
    <w:rsid w:val="6D67A79B"/>
    <w:rsid w:val="6DB12779"/>
    <w:rsid w:val="6DB91404"/>
    <w:rsid w:val="6DD9C445"/>
    <w:rsid w:val="6DEA82FE"/>
    <w:rsid w:val="6E3F433C"/>
    <w:rsid w:val="6E5AFB4F"/>
    <w:rsid w:val="6E64C372"/>
    <w:rsid w:val="6EAD08CD"/>
    <w:rsid w:val="6F03BB06"/>
    <w:rsid w:val="6F4A8D8D"/>
    <w:rsid w:val="6F89E92F"/>
    <w:rsid w:val="6F9B6EEB"/>
    <w:rsid w:val="6FA34DC5"/>
    <w:rsid w:val="7029EF55"/>
    <w:rsid w:val="70DB1004"/>
    <w:rsid w:val="719BCCBC"/>
    <w:rsid w:val="71A24351"/>
    <w:rsid w:val="71D0B45F"/>
    <w:rsid w:val="730B9122"/>
    <w:rsid w:val="733B9CAE"/>
    <w:rsid w:val="73846519"/>
    <w:rsid w:val="738ADF93"/>
    <w:rsid w:val="74FD9349"/>
    <w:rsid w:val="75770F9E"/>
    <w:rsid w:val="766F0076"/>
    <w:rsid w:val="768B28C3"/>
    <w:rsid w:val="769B2A12"/>
    <w:rsid w:val="76BF70C0"/>
    <w:rsid w:val="76D76A2D"/>
    <w:rsid w:val="771157FB"/>
    <w:rsid w:val="77AAAEB5"/>
    <w:rsid w:val="77D0E223"/>
    <w:rsid w:val="7848D75A"/>
    <w:rsid w:val="789947A4"/>
    <w:rsid w:val="78AAECF8"/>
    <w:rsid w:val="7948457E"/>
    <w:rsid w:val="796C8C2C"/>
    <w:rsid w:val="79F18C74"/>
    <w:rsid w:val="7A43C743"/>
    <w:rsid w:val="7AA767E8"/>
    <w:rsid w:val="7AE972B4"/>
    <w:rsid w:val="7BDF97A4"/>
    <w:rsid w:val="7C1975C2"/>
    <w:rsid w:val="7C3A57D9"/>
    <w:rsid w:val="7CDAE8F6"/>
    <w:rsid w:val="7D2039F4"/>
    <w:rsid w:val="7D3A8166"/>
    <w:rsid w:val="7D7B6805"/>
    <w:rsid w:val="7EDEEF42"/>
    <w:rsid w:val="7EF6E8AF"/>
    <w:rsid w:val="7FAD0AC1"/>
    <w:rsid w:val="7FBA7AF5"/>
    <w:rsid w:val="7FBC045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1DD78"/>
  <w15:chartTrackingRefBased/>
  <w15:docId w15:val="{AFADCDC8-C1E0-4560-8C5F-9773197DF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76284"/>
    <w:pPr>
      <w:keepNext/>
      <w:keepLines/>
      <w:spacing w:before="240" w:after="0"/>
      <w:outlineLvl w:val="0"/>
    </w:pPr>
    <w:rPr>
      <w:rFonts w:ascii="Open Sans" w:eastAsia="Open Sans" w:hAnsi="Open Sans" w:cs="Open Sans"/>
      <w:b/>
      <w:bCs/>
      <w:color w:val="E41034"/>
      <w:sz w:val="44"/>
      <w:szCs w:val="44"/>
    </w:rPr>
  </w:style>
  <w:style w:type="paragraph" w:styleId="Heading2">
    <w:name w:val="heading 2"/>
    <w:basedOn w:val="Normal"/>
    <w:next w:val="Normal"/>
    <w:link w:val="Heading2Char"/>
    <w:uiPriority w:val="9"/>
    <w:unhideWhenUsed/>
    <w:qFormat/>
    <w:rsid w:val="00F76284"/>
    <w:pPr>
      <w:keepNext/>
      <w:keepLines/>
      <w:spacing w:before="40" w:after="0"/>
      <w:outlineLvl w:val="1"/>
    </w:pPr>
    <w:rPr>
      <w:rFonts w:ascii="Open Sans" w:eastAsia="Open Sans" w:hAnsi="Open Sans" w:cs="Open Sans"/>
      <w:color w:val="E41034"/>
      <w:sz w:val="28"/>
      <w:szCs w:val="28"/>
    </w:rPr>
  </w:style>
  <w:style w:type="paragraph" w:styleId="Heading3">
    <w:name w:val="heading 3"/>
    <w:basedOn w:val="Normal"/>
    <w:next w:val="Normal"/>
    <w:link w:val="Heading3Char"/>
    <w:uiPriority w:val="9"/>
    <w:unhideWhenUsed/>
    <w:qFormat/>
    <w:rsid w:val="008741C6"/>
    <w:pPr>
      <w:keepNext/>
      <w:keepLines/>
      <w:spacing w:before="40" w:after="0"/>
      <w:outlineLvl w:val="2"/>
    </w:pPr>
    <w:rPr>
      <w:rFonts w:ascii="Open Sans" w:eastAsia="Open Sans" w:hAnsi="Open Sans" w:cs="Open Sans"/>
      <w:b/>
      <w:bCs/>
    </w:rPr>
  </w:style>
  <w:style w:type="paragraph" w:styleId="Heading4">
    <w:name w:val="heading 4"/>
    <w:basedOn w:val="Normal"/>
    <w:next w:val="Normal"/>
    <w:link w:val="Heading4Char"/>
    <w:uiPriority w:val="9"/>
    <w:unhideWhenUsed/>
    <w:qFormat/>
    <w:rsid w:val="00552963"/>
    <w:pPr>
      <w:keepNext/>
      <w:keepLines/>
      <w:spacing w:before="40" w:after="0"/>
      <w:outlineLvl w:val="3"/>
    </w:pPr>
    <w:rPr>
      <w:rFonts w:ascii="Open Sans" w:eastAsiaTheme="majorEastAsia" w:hAnsi="Open Sans" w:cs="Open San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op">
    <w:name w:val="eop"/>
    <w:basedOn w:val="DefaultParagraphFont"/>
    <w:rsid w:val="3105ACEC"/>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semiHidden/>
    <w:unhideWhenUsed/>
    <w:rsid w:val="00B629B2"/>
    <w:rPr>
      <w:color w:val="954F72" w:themeColor="followedHyperlink"/>
      <w:u w:val="single"/>
    </w:rPr>
  </w:style>
  <w:style w:type="character" w:styleId="UnresolvedMention">
    <w:name w:val="Unresolved Mention"/>
    <w:basedOn w:val="DefaultParagraphFont"/>
    <w:uiPriority w:val="99"/>
    <w:semiHidden/>
    <w:unhideWhenUsed/>
    <w:rsid w:val="006C3795"/>
    <w:rPr>
      <w:color w:val="605E5C"/>
      <w:shd w:val="clear" w:color="auto" w:fill="E1DFDD"/>
    </w:rPr>
  </w:style>
  <w:style w:type="character" w:customStyle="1" w:styleId="Heading1Char">
    <w:name w:val="Heading 1 Char"/>
    <w:basedOn w:val="DefaultParagraphFont"/>
    <w:link w:val="Heading1"/>
    <w:uiPriority w:val="9"/>
    <w:rsid w:val="00F76284"/>
    <w:rPr>
      <w:rFonts w:ascii="Open Sans" w:eastAsia="Open Sans" w:hAnsi="Open Sans" w:cs="Open Sans"/>
      <w:b/>
      <w:bCs/>
      <w:color w:val="E41034"/>
      <w:sz w:val="44"/>
      <w:szCs w:val="44"/>
    </w:rPr>
  </w:style>
  <w:style w:type="character" w:customStyle="1" w:styleId="Heading2Char">
    <w:name w:val="Heading 2 Char"/>
    <w:basedOn w:val="DefaultParagraphFont"/>
    <w:link w:val="Heading2"/>
    <w:uiPriority w:val="9"/>
    <w:rsid w:val="00F76284"/>
    <w:rPr>
      <w:rFonts w:ascii="Open Sans" w:eastAsia="Open Sans" w:hAnsi="Open Sans" w:cs="Open Sans"/>
      <w:color w:val="E41034"/>
      <w:sz w:val="28"/>
      <w:szCs w:val="28"/>
    </w:rPr>
  </w:style>
  <w:style w:type="character" w:customStyle="1" w:styleId="Heading3Char">
    <w:name w:val="Heading 3 Char"/>
    <w:basedOn w:val="DefaultParagraphFont"/>
    <w:link w:val="Heading3"/>
    <w:uiPriority w:val="9"/>
    <w:rsid w:val="008741C6"/>
    <w:rPr>
      <w:rFonts w:ascii="Open Sans" w:eastAsia="Open Sans" w:hAnsi="Open Sans" w:cs="Open Sans"/>
      <w:b/>
      <w:bCs/>
    </w:rPr>
  </w:style>
  <w:style w:type="paragraph" w:customStyle="1" w:styleId="paragraph">
    <w:name w:val="paragraph"/>
    <w:basedOn w:val="Normal"/>
    <w:rsid w:val="006D10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D1073"/>
  </w:style>
  <w:style w:type="character" w:customStyle="1" w:styleId="scxw164032436">
    <w:name w:val="scxw164032436"/>
    <w:basedOn w:val="DefaultParagraphFont"/>
    <w:rsid w:val="009179C6"/>
  </w:style>
  <w:style w:type="character" w:customStyle="1" w:styleId="Heading4Char">
    <w:name w:val="Heading 4 Char"/>
    <w:basedOn w:val="DefaultParagraphFont"/>
    <w:link w:val="Heading4"/>
    <w:uiPriority w:val="9"/>
    <w:rsid w:val="00552963"/>
    <w:rPr>
      <w:rFonts w:ascii="Open Sans" w:eastAsiaTheme="majorEastAsia" w:hAnsi="Open Sans" w:cs="Open Sans"/>
    </w:rPr>
  </w:style>
  <w:style w:type="character" w:customStyle="1" w:styleId="scxw243113808">
    <w:name w:val="scxw243113808"/>
    <w:basedOn w:val="DefaultParagraphFont"/>
    <w:rsid w:val="002D798D"/>
  </w:style>
  <w:style w:type="paragraph" w:styleId="Revision">
    <w:name w:val="Revision"/>
    <w:hidden/>
    <w:uiPriority w:val="99"/>
    <w:semiHidden/>
    <w:rsid w:val="00BE0C75"/>
    <w:pPr>
      <w:spacing w:after="0" w:line="240" w:lineRule="auto"/>
    </w:pPr>
  </w:style>
  <w:style w:type="character" w:styleId="CommentReference">
    <w:name w:val="annotation reference"/>
    <w:basedOn w:val="DefaultParagraphFont"/>
    <w:uiPriority w:val="99"/>
    <w:semiHidden/>
    <w:unhideWhenUsed/>
    <w:rsid w:val="00D26242"/>
    <w:rPr>
      <w:sz w:val="16"/>
      <w:szCs w:val="16"/>
    </w:rPr>
  </w:style>
  <w:style w:type="paragraph" w:styleId="CommentText">
    <w:name w:val="annotation text"/>
    <w:basedOn w:val="Normal"/>
    <w:link w:val="CommentTextChar"/>
    <w:uiPriority w:val="99"/>
    <w:unhideWhenUsed/>
    <w:rsid w:val="00D26242"/>
    <w:pPr>
      <w:spacing w:line="240" w:lineRule="auto"/>
    </w:pPr>
    <w:rPr>
      <w:sz w:val="20"/>
      <w:szCs w:val="20"/>
    </w:rPr>
  </w:style>
  <w:style w:type="character" w:customStyle="1" w:styleId="CommentTextChar">
    <w:name w:val="Comment Text Char"/>
    <w:basedOn w:val="DefaultParagraphFont"/>
    <w:link w:val="CommentText"/>
    <w:uiPriority w:val="99"/>
    <w:rsid w:val="00D26242"/>
    <w:rPr>
      <w:sz w:val="20"/>
      <w:szCs w:val="20"/>
    </w:rPr>
  </w:style>
  <w:style w:type="paragraph" w:styleId="CommentSubject">
    <w:name w:val="annotation subject"/>
    <w:basedOn w:val="CommentText"/>
    <w:next w:val="CommentText"/>
    <w:link w:val="CommentSubjectChar"/>
    <w:uiPriority w:val="99"/>
    <w:semiHidden/>
    <w:unhideWhenUsed/>
    <w:rsid w:val="00D26242"/>
    <w:rPr>
      <w:b/>
      <w:bCs/>
    </w:rPr>
  </w:style>
  <w:style w:type="character" w:customStyle="1" w:styleId="CommentSubjectChar">
    <w:name w:val="Comment Subject Char"/>
    <w:basedOn w:val="CommentTextChar"/>
    <w:link w:val="CommentSubject"/>
    <w:uiPriority w:val="99"/>
    <w:semiHidden/>
    <w:rsid w:val="00D2624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77514">
      <w:bodyDiv w:val="1"/>
      <w:marLeft w:val="0"/>
      <w:marRight w:val="0"/>
      <w:marTop w:val="0"/>
      <w:marBottom w:val="0"/>
      <w:divBdr>
        <w:top w:val="none" w:sz="0" w:space="0" w:color="auto"/>
        <w:left w:val="none" w:sz="0" w:space="0" w:color="auto"/>
        <w:bottom w:val="none" w:sz="0" w:space="0" w:color="auto"/>
        <w:right w:val="none" w:sz="0" w:space="0" w:color="auto"/>
      </w:divBdr>
      <w:divsChild>
        <w:div w:id="1055734107">
          <w:marLeft w:val="0"/>
          <w:marRight w:val="0"/>
          <w:marTop w:val="0"/>
          <w:marBottom w:val="0"/>
          <w:divBdr>
            <w:top w:val="none" w:sz="0" w:space="0" w:color="auto"/>
            <w:left w:val="none" w:sz="0" w:space="0" w:color="auto"/>
            <w:bottom w:val="none" w:sz="0" w:space="0" w:color="auto"/>
            <w:right w:val="none" w:sz="0" w:space="0" w:color="auto"/>
          </w:divBdr>
        </w:div>
        <w:div w:id="1735203959">
          <w:marLeft w:val="0"/>
          <w:marRight w:val="0"/>
          <w:marTop w:val="0"/>
          <w:marBottom w:val="0"/>
          <w:divBdr>
            <w:top w:val="none" w:sz="0" w:space="0" w:color="auto"/>
            <w:left w:val="none" w:sz="0" w:space="0" w:color="auto"/>
            <w:bottom w:val="none" w:sz="0" w:space="0" w:color="auto"/>
            <w:right w:val="none" w:sz="0" w:space="0" w:color="auto"/>
          </w:divBdr>
        </w:div>
      </w:divsChild>
    </w:div>
    <w:div w:id="376004118">
      <w:bodyDiv w:val="1"/>
      <w:marLeft w:val="0"/>
      <w:marRight w:val="0"/>
      <w:marTop w:val="0"/>
      <w:marBottom w:val="0"/>
      <w:divBdr>
        <w:top w:val="none" w:sz="0" w:space="0" w:color="auto"/>
        <w:left w:val="none" w:sz="0" w:space="0" w:color="auto"/>
        <w:bottom w:val="none" w:sz="0" w:space="0" w:color="auto"/>
        <w:right w:val="none" w:sz="0" w:space="0" w:color="auto"/>
      </w:divBdr>
      <w:divsChild>
        <w:div w:id="519323056">
          <w:marLeft w:val="0"/>
          <w:marRight w:val="0"/>
          <w:marTop w:val="0"/>
          <w:marBottom w:val="0"/>
          <w:divBdr>
            <w:top w:val="none" w:sz="0" w:space="0" w:color="auto"/>
            <w:left w:val="none" w:sz="0" w:space="0" w:color="auto"/>
            <w:bottom w:val="none" w:sz="0" w:space="0" w:color="auto"/>
            <w:right w:val="none" w:sz="0" w:space="0" w:color="auto"/>
          </w:divBdr>
        </w:div>
        <w:div w:id="706218993">
          <w:marLeft w:val="0"/>
          <w:marRight w:val="0"/>
          <w:marTop w:val="0"/>
          <w:marBottom w:val="0"/>
          <w:divBdr>
            <w:top w:val="none" w:sz="0" w:space="0" w:color="auto"/>
            <w:left w:val="none" w:sz="0" w:space="0" w:color="auto"/>
            <w:bottom w:val="none" w:sz="0" w:space="0" w:color="auto"/>
            <w:right w:val="none" w:sz="0" w:space="0" w:color="auto"/>
          </w:divBdr>
        </w:div>
      </w:divsChild>
    </w:div>
    <w:div w:id="449935495">
      <w:bodyDiv w:val="1"/>
      <w:marLeft w:val="0"/>
      <w:marRight w:val="0"/>
      <w:marTop w:val="0"/>
      <w:marBottom w:val="0"/>
      <w:divBdr>
        <w:top w:val="none" w:sz="0" w:space="0" w:color="auto"/>
        <w:left w:val="none" w:sz="0" w:space="0" w:color="auto"/>
        <w:bottom w:val="none" w:sz="0" w:space="0" w:color="auto"/>
        <w:right w:val="none" w:sz="0" w:space="0" w:color="auto"/>
      </w:divBdr>
      <w:divsChild>
        <w:div w:id="1356888397">
          <w:marLeft w:val="0"/>
          <w:marRight w:val="0"/>
          <w:marTop w:val="0"/>
          <w:marBottom w:val="0"/>
          <w:divBdr>
            <w:top w:val="none" w:sz="0" w:space="0" w:color="auto"/>
            <w:left w:val="none" w:sz="0" w:space="0" w:color="auto"/>
            <w:bottom w:val="none" w:sz="0" w:space="0" w:color="auto"/>
            <w:right w:val="none" w:sz="0" w:space="0" w:color="auto"/>
          </w:divBdr>
          <w:divsChild>
            <w:div w:id="8796348">
              <w:marLeft w:val="0"/>
              <w:marRight w:val="0"/>
              <w:marTop w:val="0"/>
              <w:marBottom w:val="0"/>
              <w:divBdr>
                <w:top w:val="none" w:sz="0" w:space="0" w:color="auto"/>
                <w:left w:val="none" w:sz="0" w:space="0" w:color="auto"/>
                <w:bottom w:val="none" w:sz="0" w:space="0" w:color="auto"/>
                <w:right w:val="none" w:sz="0" w:space="0" w:color="auto"/>
              </w:divBdr>
            </w:div>
            <w:div w:id="398553575">
              <w:marLeft w:val="0"/>
              <w:marRight w:val="0"/>
              <w:marTop w:val="0"/>
              <w:marBottom w:val="0"/>
              <w:divBdr>
                <w:top w:val="none" w:sz="0" w:space="0" w:color="auto"/>
                <w:left w:val="none" w:sz="0" w:space="0" w:color="auto"/>
                <w:bottom w:val="none" w:sz="0" w:space="0" w:color="auto"/>
                <w:right w:val="none" w:sz="0" w:space="0" w:color="auto"/>
              </w:divBdr>
            </w:div>
          </w:divsChild>
        </w:div>
        <w:div w:id="1974283791">
          <w:marLeft w:val="0"/>
          <w:marRight w:val="0"/>
          <w:marTop w:val="0"/>
          <w:marBottom w:val="0"/>
          <w:divBdr>
            <w:top w:val="none" w:sz="0" w:space="0" w:color="auto"/>
            <w:left w:val="none" w:sz="0" w:space="0" w:color="auto"/>
            <w:bottom w:val="none" w:sz="0" w:space="0" w:color="auto"/>
            <w:right w:val="none" w:sz="0" w:space="0" w:color="auto"/>
          </w:divBdr>
          <w:divsChild>
            <w:div w:id="1627196363">
              <w:marLeft w:val="0"/>
              <w:marRight w:val="0"/>
              <w:marTop w:val="0"/>
              <w:marBottom w:val="0"/>
              <w:divBdr>
                <w:top w:val="none" w:sz="0" w:space="0" w:color="auto"/>
                <w:left w:val="none" w:sz="0" w:space="0" w:color="auto"/>
                <w:bottom w:val="none" w:sz="0" w:space="0" w:color="auto"/>
                <w:right w:val="none" w:sz="0" w:space="0" w:color="auto"/>
              </w:divBdr>
            </w:div>
            <w:div w:id="167911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647187">
      <w:bodyDiv w:val="1"/>
      <w:marLeft w:val="0"/>
      <w:marRight w:val="0"/>
      <w:marTop w:val="0"/>
      <w:marBottom w:val="0"/>
      <w:divBdr>
        <w:top w:val="none" w:sz="0" w:space="0" w:color="auto"/>
        <w:left w:val="none" w:sz="0" w:space="0" w:color="auto"/>
        <w:bottom w:val="none" w:sz="0" w:space="0" w:color="auto"/>
        <w:right w:val="none" w:sz="0" w:space="0" w:color="auto"/>
      </w:divBdr>
      <w:divsChild>
        <w:div w:id="353848364">
          <w:marLeft w:val="0"/>
          <w:marRight w:val="0"/>
          <w:marTop w:val="0"/>
          <w:marBottom w:val="0"/>
          <w:divBdr>
            <w:top w:val="none" w:sz="0" w:space="0" w:color="auto"/>
            <w:left w:val="none" w:sz="0" w:space="0" w:color="auto"/>
            <w:bottom w:val="none" w:sz="0" w:space="0" w:color="auto"/>
            <w:right w:val="none" w:sz="0" w:space="0" w:color="auto"/>
          </w:divBdr>
        </w:div>
        <w:div w:id="450713303">
          <w:marLeft w:val="0"/>
          <w:marRight w:val="0"/>
          <w:marTop w:val="0"/>
          <w:marBottom w:val="0"/>
          <w:divBdr>
            <w:top w:val="none" w:sz="0" w:space="0" w:color="auto"/>
            <w:left w:val="none" w:sz="0" w:space="0" w:color="auto"/>
            <w:bottom w:val="none" w:sz="0" w:space="0" w:color="auto"/>
            <w:right w:val="none" w:sz="0" w:space="0" w:color="auto"/>
          </w:divBdr>
        </w:div>
      </w:divsChild>
    </w:div>
    <w:div w:id="1954167884">
      <w:bodyDiv w:val="1"/>
      <w:marLeft w:val="0"/>
      <w:marRight w:val="0"/>
      <w:marTop w:val="0"/>
      <w:marBottom w:val="0"/>
      <w:divBdr>
        <w:top w:val="none" w:sz="0" w:space="0" w:color="auto"/>
        <w:left w:val="none" w:sz="0" w:space="0" w:color="auto"/>
        <w:bottom w:val="none" w:sz="0" w:space="0" w:color="auto"/>
        <w:right w:val="none" w:sz="0" w:space="0" w:color="auto"/>
      </w:divBdr>
      <w:divsChild>
        <w:div w:id="1282421143">
          <w:marLeft w:val="0"/>
          <w:marRight w:val="0"/>
          <w:marTop w:val="0"/>
          <w:marBottom w:val="0"/>
          <w:divBdr>
            <w:top w:val="none" w:sz="0" w:space="0" w:color="auto"/>
            <w:left w:val="none" w:sz="0" w:space="0" w:color="auto"/>
            <w:bottom w:val="none" w:sz="0" w:space="0" w:color="auto"/>
            <w:right w:val="none" w:sz="0" w:space="0" w:color="auto"/>
          </w:divBdr>
        </w:div>
        <w:div w:id="17360495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vertycenter.columbia.edu/publication/montly-poverty-december-2021" TargetMode="External"/><Relationship Id="rId13" Type="http://schemas.openxmlformats.org/officeDocument/2006/relationships/hyperlink" Target="https://results.org/wp-content/uploads/2022-RESULTS-U.S.-Poverty-CTC-Request.docx" TargetMode="External"/><Relationship Id="rId18" Type="http://schemas.openxmlformats.org/officeDocument/2006/relationships/hyperlink" Target="https://results.org/wp-content/uploads/2022-RESULTS-U.S.-Poverty-CTC-Request.docx" TargetMode="External"/><Relationship Id="rId26" Type="http://schemas.openxmlformats.org/officeDocument/2006/relationships/hyperlink" Target="https://www.congress.gov/bill/117th-congress/house-bill/4693?q=%7B%22search%22%3A%5B%22global+malnutrition+prevention+and+treatment%22%2C%22global%22%2C%22malnutrition%22%2C%22prevention%22%2C%22and%22%2C%22treatment%22%5D%7D&amp;s=2&amp;r=1" TargetMode="External"/><Relationship Id="rId3" Type="http://schemas.openxmlformats.org/officeDocument/2006/relationships/customXml" Target="../customXml/item3.xml"/><Relationship Id="rId21" Type="http://schemas.openxmlformats.org/officeDocument/2006/relationships/hyperlink" Target="https://results.org/wp-content/uploads/Global-Fund-Laser-Talk.pdf" TargetMode="External"/><Relationship Id="rId7" Type="http://schemas.openxmlformats.org/officeDocument/2006/relationships/webSettings" Target="webSettings.xml"/><Relationship Id="rId12" Type="http://schemas.openxmlformats.org/officeDocument/2006/relationships/hyperlink" Target="https://results.org/resources/2022-u-s-poverty-laser-talks/" TargetMode="External"/><Relationship Id="rId17" Type="http://schemas.openxmlformats.org/officeDocument/2006/relationships/hyperlink" Target="https://results.org/resources/2022-u-s-poverty-laser-talks/" TargetMode="External"/><Relationship Id="rId25" Type="http://schemas.openxmlformats.org/officeDocument/2006/relationships/hyperlink" Target="https://www.congress.gov/bill/117th-congress/senate-bill/2956?s=1&amp;r=24" TargetMode="External"/><Relationship Id="rId2" Type="http://schemas.openxmlformats.org/officeDocument/2006/relationships/customXml" Target="../customXml/item2.xml"/><Relationship Id="rId16" Type="http://schemas.openxmlformats.org/officeDocument/2006/relationships/hyperlink" Target="https://results.org/wp-content/uploads/2022-Policy-Overview_CTC-for-Advocacy-Month.docx" TargetMode="External"/><Relationship Id="rId20" Type="http://schemas.openxmlformats.org/officeDocument/2006/relationships/hyperlink" Target="https://results.org/wp-content/uploads/US-investment-case-FY23-Global-Fund.pdf" TargetMode="External"/><Relationship Id="rId29" Type="http://schemas.openxmlformats.org/officeDocument/2006/relationships/hyperlink" Target="https://results.org/wp-content/uploads/IC-UPDATE_Global-Malnutrition-Prevention-and-Treatment-Act-Congressional-Request.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results.org/wp-content/uploads/2022-Policy-Overview_CTC-for-Advocacy-Month.docx" TargetMode="External"/><Relationship Id="rId24" Type="http://schemas.openxmlformats.org/officeDocument/2006/relationships/hyperlink" Target="https://www.thelancet.com/journals/lancet/article/PIIS0140-6736(13)60937-X/fulltext"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cbpp.org/research/federal-tax/if-congress-fails-to-act-monthly-child-tax-credit-payments-will-stop-child" TargetMode="External"/><Relationship Id="rId23" Type="http://schemas.openxmlformats.org/officeDocument/2006/relationships/hyperlink" Target="https://www.who.int/data/gho/data/themes/topics/joint-child-malnutrition-estimates-unicef-who-wb" TargetMode="External"/><Relationship Id="rId28" Type="http://schemas.openxmlformats.org/officeDocument/2006/relationships/hyperlink" Target="https://results.org/resources/2022-global-poverty-laser-talk/" TargetMode="External"/><Relationship Id="rId10" Type="http://schemas.openxmlformats.org/officeDocument/2006/relationships/hyperlink" Target="https://www.cbpp.org/research/federal-tax/if-congress-fails-to-act-monthly-child-tax-credit-payments-will-stop-child" TargetMode="External"/><Relationship Id="rId19" Type="http://schemas.openxmlformats.org/officeDocument/2006/relationships/hyperlink" Target="https://results.org/wp-content/uploads/Global-Fund-Background-2-Pager-and-Leave-Behind.pdf"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povertycenter.columbia.edu/news-internal/monthly-poverty-january-2022" TargetMode="External"/><Relationship Id="rId14" Type="http://schemas.openxmlformats.org/officeDocument/2006/relationships/hyperlink" Target="http://www.povertycenter.columbia.edu/news-internal/monthly-poverty-january-2022" TargetMode="External"/><Relationship Id="rId22" Type="http://schemas.openxmlformats.org/officeDocument/2006/relationships/hyperlink" Target="https://results.org/wp-content/uploads/Global-Fund-Background-2-Pager-and-Leave-Behind.pdf" TargetMode="External"/><Relationship Id="rId27" Type="http://schemas.openxmlformats.org/officeDocument/2006/relationships/hyperlink" Target="https://results.org/wp-content/uploads/RESULTS-Global-Nutrition-Background_2022-Conference.pdf" TargetMode="External"/><Relationship Id="rId30" Type="http://schemas.openxmlformats.org/officeDocument/2006/relationships/hyperlink" Target="https://www.congress.gov/bill/117th-congress/senate-bill/2956?s=1&amp;r=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1DF2243E6C85A4794611ACAEA088222" ma:contentTypeVersion="12" ma:contentTypeDescription="Create a new document." ma:contentTypeScope="" ma:versionID="2ae2e35b561639a804116eff63996398">
  <xsd:schema xmlns:xsd="http://www.w3.org/2001/XMLSchema" xmlns:xs="http://www.w3.org/2001/XMLSchema" xmlns:p="http://schemas.microsoft.com/office/2006/metadata/properties" xmlns:ns2="ef035fee-706e-4acb-9a43-6ee1a9ecef89" xmlns:ns3="e1541ae8-567d-462c-9e78-c3b0dfdaed9d" targetNamespace="http://schemas.microsoft.com/office/2006/metadata/properties" ma:root="true" ma:fieldsID="b8d69c45f7ee132e03bd064721501db2" ns2:_="" ns3:_="">
    <xsd:import namespace="ef035fee-706e-4acb-9a43-6ee1a9ecef89"/>
    <xsd:import namespace="e1541ae8-567d-462c-9e78-c3b0dfdaed9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035fee-706e-4acb-9a43-6ee1a9ecef8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541ae8-567d-462c-9e78-c3b0dfdaed9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395658-45B9-479C-B5BB-DC2AC1F21EFF}">
  <ds:schemaRefs>
    <ds:schemaRef ds:uri="http://schemas.microsoft.com/sharepoint/v3/contenttype/forms"/>
  </ds:schemaRefs>
</ds:datastoreItem>
</file>

<file path=customXml/itemProps2.xml><?xml version="1.0" encoding="utf-8"?>
<ds:datastoreItem xmlns:ds="http://schemas.openxmlformats.org/officeDocument/2006/customXml" ds:itemID="{B165BC29-8F9C-4947-B178-EA6B336B994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B9BCF4E-B288-43DC-80BE-38CA2276E1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035fee-706e-4acb-9a43-6ee1a9ecef89"/>
    <ds:schemaRef ds:uri="e1541ae8-567d-462c-9e78-c3b0dfdaed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1660</Words>
  <Characters>9466</Characters>
  <Application>Microsoft Office Word</Application>
  <DocSecurity>0</DocSecurity>
  <Lines>78</Lines>
  <Paragraphs>22</Paragraphs>
  <ScaleCrop>false</ScaleCrop>
  <Company/>
  <LinksUpToDate>false</LinksUpToDate>
  <CharactersWithSpaces>11104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Fleischer</dc:creator>
  <cp:keywords/>
  <dc:description/>
  <cp:lastModifiedBy>Katie Fleischer</cp:lastModifiedBy>
  <cp:revision>3</cp:revision>
  <dcterms:created xsi:type="dcterms:W3CDTF">2022-06-08T16:19:00Z</dcterms:created>
  <dcterms:modified xsi:type="dcterms:W3CDTF">2022-06-08T16:22:00Z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0x010100E1DF2243E6C85A4794611ACAEA088222</vt:lpwstr>
  </property>
</Properties>
</file>