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20E9" w14:textId="541B4302" w:rsidR="001F4C6E" w:rsidRPr="001F4C6E" w:rsidRDefault="00AD1192" w:rsidP="638CAA8E">
      <w:pPr>
        <w:rPr>
          <w:rFonts w:ascii="Open Sans" w:eastAsia="Open Sans" w:hAnsi="Open Sans" w:cs="Open Sans"/>
          <w:b/>
          <w:bCs/>
          <w:u w:val="single"/>
        </w:rPr>
      </w:pPr>
      <w:r w:rsidRPr="638CAA8E">
        <w:rPr>
          <w:rFonts w:ascii="Open Sans" w:eastAsia="Open Sans" w:hAnsi="Open Sans" w:cs="Open Sans"/>
          <w:b/>
          <w:bCs/>
          <w:u w:val="single"/>
        </w:rPr>
        <w:t>FY2</w:t>
      </w:r>
      <w:r w:rsidR="6E8CEAB1" w:rsidRPr="638CAA8E">
        <w:rPr>
          <w:rFonts w:ascii="Open Sans" w:eastAsia="Open Sans" w:hAnsi="Open Sans" w:cs="Open Sans"/>
          <w:b/>
          <w:bCs/>
          <w:u w:val="single"/>
        </w:rPr>
        <w:t>4</w:t>
      </w:r>
      <w:r w:rsidR="007B1691" w:rsidRPr="638CAA8E">
        <w:rPr>
          <w:rFonts w:ascii="Open Sans" w:eastAsia="Open Sans" w:hAnsi="Open Sans" w:cs="Open Sans"/>
          <w:b/>
          <w:bCs/>
          <w:u w:val="single"/>
        </w:rPr>
        <w:t xml:space="preserve"> SFOPS Appropriation</w:t>
      </w:r>
      <w:r w:rsidR="001F4C6E" w:rsidRPr="638CAA8E">
        <w:rPr>
          <w:rFonts w:ascii="Open Sans" w:eastAsia="Open Sans" w:hAnsi="Open Sans" w:cs="Open Sans"/>
          <w:b/>
          <w:bCs/>
          <w:u w:val="single"/>
        </w:rPr>
        <w:t>s</w:t>
      </w:r>
      <w:r w:rsidR="007B1691" w:rsidRPr="638CAA8E">
        <w:rPr>
          <w:rFonts w:ascii="Open Sans" w:eastAsia="Open Sans" w:hAnsi="Open Sans" w:cs="Open Sans"/>
          <w:b/>
          <w:bCs/>
          <w:u w:val="single"/>
        </w:rPr>
        <w:t xml:space="preserve"> Pro</w:t>
      </w:r>
      <w:r w:rsidR="001F4C6E" w:rsidRPr="638CAA8E">
        <w:rPr>
          <w:rFonts w:ascii="Open Sans" w:eastAsia="Open Sans" w:hAnsi="Open Sans" w:cs="Open Sans"/>
          <w:b/>
          <w:bCs/>
          <w:u w:val="single"/>
        </w:rPr>
        <w:t>grammatic Request: Tuberculosis</w:t>
      </w:r>
    </w:p>
    <w:p w14:paraId="75C51F64" w14:textId="347A056C" w:rsidR="638CAA8E" w:rsidRDefault="638CAA8E" w:rsidP="638CAA8E">
      <w:pPr>
        <w:rPr>
          <w:rFonts w:ascii="Open Sans" w:eastAsia="Open Sans" w:hAnsi="Open Sans" w:cs="Open Sans"/>
          <w:b/>
          <w:bCs/>
          <w:u w:val="single"/>
        </w:rPr>
      </w:pPr>
    </w:p>
    <w:p w14:paraId="14A559D2" w14:textId="5B07230A" w:rsidR="007B1691" w:rsidRPr="00B460F0" w:rsidRDefault="007B1691" w:rsidP="638CAA8E">
      <w:pPr>
        <w:rPr>
          <w:rFonts w:ascii="Open Sans" w:eastAsia="Open Sans" w:hAnsi="Open Sans" w:cs="Open Sans"/>
        </w:rPr>
      </w:pPr>
      <w:r w:rsidRPr="638CAA8E">
        <w:rPr>
          <w:rFonts w:ascii="Open Sans" w:eastAsia="Open Sans" w:hAnsi="Open Sans" w:cs="Open Sans"/>
          <w:b/>
          <w:bCs/>
        </w:rPr>
        <w:t>Agency</w:t>
      </w:r>
      <w:r w:rsidR="001F4C6E" w:rsidRPr="638CAA8E">
        <w:rPr>
          <w:rFonts w:ascii="Open Sans" w:eastAsia="Open Sans" w:hAnsi="Open Sans" w:cs="Open Sans"/>
          <w:b/>
          <w:bCs/>
        </w:rPr>
        <w:t xml:space="preserve"> </w:t>
      </w:r>
      <w:r w:rsidR="001F4C6E" w:rsidRPr="638CAA8E">
        <w:rPr>
          <w:rFonts w:ascii="Open Sans" w:eastAsia="Open Sans" w:hAnsi="Open Sans" w:cs="Open Sans"/>
        </w:rPr>
        <w:t xml:space="preserve">– </w:t>
      </w:r>
      <w:r w:rsidRPr="638CAA8E">
        <w:rPr>
          <w:rFonts w:ascii="Open Sans" w:eastAsia="Open Sans" w:hAnsi="Open Sans" w:cs="Open Sans"/>
        </w:rPr>
        <w:t>USAID</w:t>
      </w:r>
    </w:p>
    <w:p w14:paraId="14A559D3" w14:textId="77777777" w:rsidR="007B1691" w:rsidRPr="00B460F0" w:rsidRDefault="007B1691" w:rsidP="638CAA8E">
      <w:pPr>
        <w:rPr>
          <w:rFonts w:ascii="Open Sans" w:eastAsia="Open Sans" w:hAnsi="Open Sans" w:cs="Open Sans"/>
        </w:rPr>
      </w:pPr>
      <w:r w:rsidRPr="638CAA8E">
        <w:rPr>
          <w:rFonts w:ascii="Open Sans" w:eastAsia="Open Sans" w:hAnsi="Open Sans" w:cs="Open Sans"/>
          <w:b/>
          <w:bCs/>
        </w:rPr>
        <w:t xml:space="preserve">Account </w:t>
      </w:r>
      <w:r w:rsidRPr="638CAA8E">
        <w:rPr>
          <w:rFonts w:ascii="Open Sans" w:eastAsia="Open Sans" w:hAnsi="Open Sans" w:cs="Open Sans"/>
        </w:rPr>
        <w:t xml:space="preserve">– Global Health      </w:t>
      </w:r>
    </w:p>
    <w:p w14:paraId="440AC3A3" w14:textId="77777777" w:rsidR="00B460F0" w:rsidRDefault="00B460F0" w:rsidP="638CAA8E">
      <w:pPr>
        <w:rPr>
          <w:rFonts w:ascii="Open Sans" w:eastAsia="Open Sans" w:hAnsi="Open Sans" w:cs="Open Sans"/>
        </w:rPr>
      </w:pPr>
      <w:r w:rsidRPr="638CAA8E">
        <w:rPr>
          <w:rFonts w:ascii="Open Sans" w:eastAsia="Open Sans" w:hAnsi="Open Sans" w:cs="Open Sans"/>
          <w:b/>
          <w:bCs/>
        </w:rPr>
        <w:t>S</w:t>
      </w:r>
      <w:r w:rsidR="007B1691" w:rsidRPr="638CAA8E">
        <w:rPr>
          <w:rFonts w:ascii="Open Sans" w:eastAsia="Open Sans" w:hAnsi="Open Sans" w:cs="Open Sans"/>
          <w:b/>
          <w:bCs/>
        </w:rPr>
        <w:t>ubject/Sector</w:t>
      </w:r>
      <w:r w:rsidR="007B1691" w:rsidRPr="638CAA8E">
        <w:rPr>
          <w:rFonts w:ascii="Open Sans" w:eastAsia="Open Sans" w:hAnsi="Open Sans" w:cs="Open Sans"/>
        </w:rPr>
        <w:t xml:space="preserve"> – </w:t>
      </w:r>
      <w:r w:rsidR="009C68F3" w:rsidRPr="638CAA8E">
        <w:rPr>
          <w:rFonts w:ascii="Open Sans" w:eastAsia="Open Sans" w:hAnsi="Open Sans" w:cs="Open Sans"/>
        </w:rPr>
        <w:t xml:space="preserve">Tuberculosis </w:t>
      </w:r>
    </w:p>
    <w:p w14:paraId="14A559D5" w14:textId="71BAA3A0" w:rsidR="007B1691" w:rsidRPr="00246B5E" w:rsidRDefault="007B1691" w:rsidP="638CAA8E">
      <w:pPr>
        <w:rPr>
          <w:rFonts w:ascii="Open Sans" w:eastAsia="Open Sans" w:hAnsi="Open Sans" w:cs="Open Sans"/>
        </w:rPr>
      </w:pPr>
      <w:r w:rsidRPr="638CAA8E">
        <w:rPr>
          <w:rFonts w:ascii="Open Sans" w:eastAsia="Open Sans" w:hAnsi="Open Sans" w:cs="Open Sans"/>
          <w:b/>
          <w:bCs/>
        </w:rPr>
        <w:t>Type</w:t>
      </w:r>
      <w:r w:rsidRPr="638CAA8E">
        <w:rPr>
          <w:rFonts w:ascii="Open Sans" w:eastAsia="Open Sans" w:hAnsi="Open Sans" w:cs="Open Sans"/>
        </w:rPr>
        <w:t xml:space="preserve"> </w:t>
      </w:r>
      <w:r w:rsidR="00B460F0" w:rsidRPr="638CAA8E">
        <w:rPr>
          <w:rFonts w:ascii="Open Sans" w:eastAsia="Open Sans" w:hAnsi="Open Sans" w:cs="Open Sans"/>
        </w:rPr>
        <w:t xml:space="preserve">– </w:t>
      </w:r>
      <w:r w:rsidRPr="638CAA8E">
        <w:rPr>
          <w:rFonts w:ascii="Open Sans" w:eastAsia="Open Sans" w:hAnsi="Open Sans" w:cs="Open Sans"/>
        </w:rPr>
        <w:t>(</w:t>
      </w:r>
      <w:r w:rsidRPr="638CAA8E">
        <w:rPr>
          <w:rFonts w:ascii="Open Sans" w:eastAsia="Open Sans" w:hAnsi="Open Sans" w:cs="Open Sans"/>
          <w:highlight w:val="yellow"/>
        </w:rPr>
        <w:t>Funding</w:t>
      </w:r>
      <w:r w:rsidRPr="638CAA8E">
        <w:rPr>
          <w:rFonts w:ascii="Open Sans" w:eastAsia="Open Sans" w:hAnsi="Open Sans" w:cs="Open Sans"/>
        </w:rPr>
        <w:t xml:space="preserve"> or Language)   </w:t>
      </w:r>
    </w:p>
    <w:p w14:paraId="14A559D6" w14:textId="2701A04D" w:rsidR="00B95651" w:rsidRPr="00B460F0" w:rsidRDefault="00577F16" w:rsidP="638CAA8E">
      <w:pPr>
        <w:rPr>
          <w:rFonts w:ascii="Open Sans" w:eastAsia="Open Sans" w:hAnsi="Open Sans" w:cs="Open Sans"/>
        </w:rPr>
      </w:pPr>
      <w:r w:rsidRPr="638CAA8E">
        <w:rPr>
          <w:rFonts w:ascii="Open Sans" w:eastAsia="Open Sans" w:hAnsi="Open Sans" w:cs="Open Sans"/>
          <w:b/>
          <w:bCs/>
        </w:rPr>
        <w:t>FY</w:t>
      </w:r>
      <w:r w:rsidR="00AD1192" w:rsidRPr="638CAA8E">
        <w:rPr>
          <w:rFonts w:ascii="Open Sans" w:eastAsia="Open Sans" w:hAnsi="Open Sans" w:cs="Open Sans"/>
          <w:b/>
          <w:bCs/>
        </w:rPr>
        <w:t>2</w:t>
      </w:r>
      <w:r w:rsidR="7E10803A" w:rsidRPr="638CAA8E">
        <w:rPr>
          <w:rFonts w:ascii="Open Sans" w:eastAsia="Open Sans" w:hAnsi="Open Sans" w:cs="Open Sans"/>
          <w:b/>
          <w:bCs/>
        </w:rPr>
        <w:t>4</w:t>
      </w:r>
      <w:r w:rsidR="00B95651" w:rsidRPr="638CAA8E">
        <w:rPr>
          <w:rFonts w:ascii="Open Sans" w:eastAsia="Open Sans" w:hAnsi="Open Sans" w:cs="Open Sans"/>
          <w:b/>
          <w:bCs/>
        </w:rPr>
        <w:t xml:space="preserve"> Administration/Budget request level</w:t>
      </w:r>
      <w:r w:rsidR="00B95651" w:rsidRPr="638CAA8E">
        <w:rPr>
          <w:rFonts w:ascii="Open Sans" w:eastAsia="Open Sans" w:hAnsi="Open Sans" w:cs="Open Sans"/>
        </w:rPr>
        <w:t xml:space="preserve"> – </w:t>
      </w:r>
      <w:r w:rsidR="00031B06">
        <w:rPr>
          <w:rFonts w:ascii="Open Sans" w:eastAsia="Open Sans" w:hAnsi="Open Sans" w:cs="Open Sans"/>
        </w:rPr>
        <w:t>$358.5 million</w:t>
      </w:r>
    </w:p>
    <w:p w14:paraId="14A559D7" w14:textId="00082A30" w:rsidR="00577F16" w:rsidRPr="00B460F0" w:rsidRDefault="00577F16" w:rsidP="638CAA8E">
      <w:pPr>
        <w:rPr>
          <w:rFonts w:ascii="Open Sans" w:eastAsia="Open Sans" w:hAnsi="Open Sans" w:cs="Open Sans"/>
        </w:rPr>
      </w:pPr>
      <w:r w:rsidRPr="638CAA8E">
        <w:rPr>
          <w:rFonts w:ascii="Open Sans" w:eastAsia="Open Sans" w:hAnsi="Open Sans" w:cs="Open Sans"/>
          <w:b/>
          <w:bCs/>
        </w:rPr>
        <w:t>FY</w:t>
      </w:r>
      <w:r w:rsidR="00AD1192" w:rsidRPr="638CAA8E">
        <w:rPr>
          <w:rFonts w:ascii="Open Sans" w:eastAsia="Open Sans" w:hAnsi="Open Sans" w:cs="Open Sans"/>
          <w:b/>
          <w:bCs/>
        </w:rPr>
        <w:t>2</w:t>
      </w:r>
      <w:r w:rsidR="41E2762D" w:rsidRPr="638CAA8E">
        <w:rPr>
          <w:rFonts w:ascii="Open Sans" w:eastAsia="Open Sans" w:hAnsi="Open Sans" w:cs="Open Sans"/>
          <w:b/>
          <w:bCs/>
        </w:rPr>
        <w:t>3</w:t>
      </w:r>
      <w:r w:rsidRPr="638CAA8E">
        <w:rPr>
          <w:rFonts w:ascii="Open Sans" w:eastAsia="Open Sans" w:hAnsi="Open Sans" w:cs="Open Sans"/>
          <w:b/>
          <w:bCs/>
        </w:rPr>
        <w:t xml:space="preserve"> Administration/Budget request level</w:t>
      </w:r>
      <w:r w:rsidRPr="638CAA8E">
        <w:rPr>
          <w:rFonts w:ascii="Open Sans" w:eastAsia="Open Sans" w:hAnsi="Open Sans" w:cs="Open Sans"/>
        </w:rPr>
        <w:t xml:space="preserve"> – $</w:t>
      </w:r>
      <w:r w:rsidR="004B0FCD" w:rsidRPr="638CAA8E">
        <w:rPr>
          <w:rFonts w:ascii="Open Sans" w:eastAsia="Open Sans" w:hAnsi="Open Sans" w:cs="Open Sans"/>
        </w:rPr>
        <w:t>3</w:t>
      </w:r>
      <w:r w:rsidR="4B3C0307" w:rsidRPr="638CAA8E">
        <w:rPr>
          <w:rFonts w:ascii="Open Sans" w:eastAsia="Open Sans" w:hAnsi="Open Sans" w:cs="Open Sans"/>
        </w:rPr>
        <w:t>50</w:t>
      </w:r>
      <w:r w:rsidRPr="638CAA8E">
        <w:rPr>
          <w:rFonts w:ascii="Open Sans" w:eastAsia="Open Sans" w:hAnsi="Open Sans" w:cs="Open Sans"/>
        </w:rPr>
        <w:t xml:space="preserve"> million</w:t>
      </w:r>
    </w:p>
    <w:p w14:paraId="6F10C499" w14:textId="155B171B" w:rsidR="0131C5CC" w:rsidRPr="00B460F0" w:rsidRDefault="0131C5CC" w:rsidP="638CAA8E">
      <w:pPr>
        <w:rPr>
          <w:rFonts w:ascii="Open Sans" w:eastAsia="Open Sans" w:hAnsi="Open Sans" w:cs="Open Sans"/>
        </w:rPr>
      </w:pPr>
      <w:r w:rsidRPr="638CAA8E">
        <w:rPr>
          <w:rFonts w:ascii="Open Sans" w:eastAsia="Open Sans" w:hAnsi="Open Sans" w:cs="Open Sans"/>
          <w:b/>
          <w:bCs/>
        </w:rPr>
        <w:t>FY22 Administration/Budget request level</w:t>
      </w:r>
      <w:r w:rsidRPr="638CAA8E">
        <w:rPr>
          <w:rFonts w:ascii="Open Sans" w:eastAsia="Open Sans" w:hAnsi="Open Sans" w:cs="Open Sans"/>
        </w:rPr>
        <w:t xml:space="preserve"> – $319 million</w:t>
      </w:r>
    </w:p>
    <w:p w14:paraId="4F2EBE2A" w14:textId="4FD9A06E" w:rsidR="6A3103F5" w:rsidRPr="00B460F0" w:rsidRDefault="6A3103F5" w:rsidP="638CAA8E">
      <w:pPr>
        <w:rPr>
          <w:rFonts w:ascii="Open Sans" w:eastAsia="Open Sans" w:hAnsi="Open Sans" w:cs="Open Sans"/>
        </w:rPr>
      </w:pPr>
      <w:r w:rsidRPr="638CAA8E">
        <w:rPr>
          <w:rFonts w:ascii="Open Sans" w:eastAsia="Open Sans" w:hAnsi="Open Sans" w:cs="Open Sans"/>
          <w:b/>
          <w:bCs/>
        </w:rPr>
        <w:t xml:space="preserve">FY23 Enacted level </w:t>
      </w:r>
      <w:r w:rsidRPr="638CAA8E">
        <w:rPr>
          <w:rFonts w:ascii="Open Sans" w:eastAsia="Open Sans" w:hAnsi="Open Sans" w:cs="Open Sans"/>
        </w:rPr>
        <w:t>– $394.5 million</w:t>
      </w:r>
    </w:p>
    <w:p w14:paraId="14A559D8" w14:textId="3709F332" w:rsidR="009C68F3" w:rsidRPr="00B460F0" w:rsidRDefault="00AD1192" w:rsidP="638CAA8E">
      <w:pPr>
        <w:rPr>
          <w:rFonts w:ascii="Open Sans" w:eastAsia="Open Sans" w:hAnsi="Open Sans" w:cs="Open Sans"/>
        </w:rPr>
      </w:pPr>
      <w:r w:rsidRPr="638CAA8E">
        <w:rPr>
          <w:rFonts w:ascii="Open Sans" w:eastAsia="Open Sans" w:hAnsi="Open Sans" w:cs="Open Sans"/>
          <w:b/>
          <w:bCs/>
        </w:rPr>
        <w:t>FY2</w:t>
      </w:r>
      <w:r w:rsidR="004B0FCD" w:rsidRPr="638CAA8E">
        <w:rPr>
          <w:rFonts w:ascii="Open Sans" w:eastAsia="Open Sans" w:hAnsi="Open Sans" w:cs="Open Sans"/>
          <w:b/>
          <w:bCs/>
        </w:rPr>
        <w:t>2</w:t>
      </w:r>
      <w:r w:rsidR="6AA9F960" w:rsidRPr="638CAA8E">
        <w:rPr>
          <w:rFonts w:ascii="Open Sans" w:eastAsia="Open Sans" w:hAnsi="Open Sans" w:cs="Open Sans"/>
          <w:b/>
          <w:bCs/>
        </w:rPr>
        <w:t xml:space="preserve"> </w:t>
      </w:r>
      <w:r w:rsidR="006C1779" w:rsidRPr="638CAA8E">
        <w:rPr>
          <w:rFonts w:ascii="Open Sans" w:eastAsia="Open Sans" w:hAnsi="Open Sans" w:cs="Open Sans"/>
          <w:b/>
          <w:bCs/>
        </w:rPr>
        <w:t>Enacted level</w:t>
      </w:r>
      <w:r w:rsidR="006C1779" w:rsidRPr="638CAA8E">
        <w:rPr>
          <w:rFonts w:ascii="Open Sans" w:eastAsia="Open Sans" w:hAnsi="Open Sans" w:cs="Open Sans"/>
        </w:rPr>
        <w:t xml:space="preserve"> – </w:t>
      </w:r>
      <w:r w:rsidR="00577F16" w:rsidRPr="638CAA8E">
        <w:rPr>
          <w:rFonts w:ascii="Open Sans" w:eastAsia="Open Sans" w:hAnsi="Open Sans" w:cs="Open Sans"/>
        </w:rPr>
        <w:t>$</w:t>
      </w:r>
      <w:r w:rsidRPr="638CAA8E">
        <w:rPr>
          <w:rFonts w:ascii="Open Sans" w:eastAsia="Open Sans" w:hAnsi="Open Sans" w:cs="Open Sans"/>
        </w:rPr>
        <w:t>3</w:t>
      </w:r>
      <w:r w:rsidR="004B0FCD" w:rsidRPr="638CAA8E">
        <w:rPr>
          <w:rFonts w:ascii="Open Sans" w:eastAsia="Open Sans" w:hAnsi="Open Sans" w:cs="Open Sans"/>
        </w:rPr>
        <w:t>7</w:t>
      </w:r>
      <w:r w:rsidR="1F30CD7A" w:rsidRPr="638CAA8E">
        <w:rPr>
          <w:rFonts w:ascii="Open Sans" w:eastAsia="Open Sans" w:hAnsi="Open Sans" w:cs="Open Sans"/>
        </w:rPr>
        <w:t>1</w:t>
      </w:r>
      <w:r w:rsidR="00577F16" w:rsidRPr="638CAA8E">
        <w:rPr>
          <w:rFonts w:ascii="Open Sans" w:eastAsia="Open Sans" w:hAnsi="Open Sans" w:cs="Open Sans"/>
        </w:rPr>
        <w:t xml:space="preserve"> million</w:t>
      </w:r>
    </w:p>
    <w:p w14:paraId="14A559D9" w14:textId="570740F4" w:rsidR="002356FE" w:rsidRPr="00B460F0" w:rsidRDefault="00B95651" w:rsidP="638CAA8E">
      <w:pPr>
        <w:rPr>
          <w:rFonts w:ascii="Open Sans" w:eastAsia="Open Sans" w:hAnsi="Open Sans" w:cs="Open Sans"/>
        </w:rPr>
      </w:pPr>
      <w:r w:rsidRPr="638CAA8E">
        <w:rPr>
          <w:rFonts w:ascii="Open Sans" w:eastAsia="Open Sans" w:hAnsi="Open Sans" w:cs="Open Sans"/>
          <w:b/>
          <w:bCs/>
        </w:rPr>
        <w:t xml:space="preserve">Your </w:t>
      </w:r>
      <w:r w:rsidR="00577F16" w:rsidRPr="638CAA8E">
        <w:rPr>
          <w:rFonts w:ascii="Open Sans" w:eastAsia="Open Sans" w:hAnsi="Open Sans" w:cs="Open Sans"/>
          <w:b/>
          <w:bCs/>
        </w:rPr>
        <w:t>suggested FY</w:t>
      </w:r>
      <w:r w:rsidR="003D5B74" w:rsidRPr="638CAA8E">
        <w:rPr>
          <w:rFonts w:ascii="Open Sans" w:eastAsia="Open Sans" w:hAnsi="Open Sans" w:cs="Open Sans"/>
          <w:b/>
          <w:bCs/>
        </w:rPr>
        <w:t>2</w:t>
      </w:r>
      <w:r w:rsidR="5E9E8E82" w:rsidRPr="638CAA8E">
        <w:rPr>
          <w:rFonts w:ascii="Open Sans" w:eastAsia="Open Sans" w:hAnsi="Open Sans" w:cs="Open Sans"/>
          <w:b/>
          <w:bCs/>
        </w:rPr>
        <w:t>4</w:t>
      </w:r>
      <w:r w:rsidR="007B1691" w:rsidRPr="638CAA8E">
        <w:rPr>
          <w:rFonts w:ascii="Open Sans" w:eastAsia="Open Sans" w:hAnsi="Open Sans" w:cs="Open Sans"/>
          <w:b/>
          <w:bCs/>
        </w:rPr>
        <w:t xml:space="preserve"> request level </w:t>
      </w:r>
      <w:r w:rsidR="007B1691" w:rsidRPr="638CAA8E">
        <w:rPr>
          <w:rFonts w:ascii="Open Sans" w:eastAsia="Open Sans" w:hAnsi="Open Sans" w:cs="Open Sans"/>
        </w:rPr>
        <w:t xml:space="preserve">– </w:t>
      </w:r>
      <w:r w:rsidR="00577F16" w:rsidRPr="638CAA8E">
        <w:rPr>
          <w:rFonts w:ascii="Open Sans" w:eastAsia="Open Sans" w:hAnsi="Open Sans" w:cs="Open Sans"/>
          <w:i/>
          <w:iCs/>
        </w:rPr>
        <w:t>$</w:t>
      </w:r>
      <w:r w:rsidR="004B0FCD" w:rsidRPr="638CAA8E">
        <w:rPr>
          <w:rFonts w:ascii="Open Sans" w:eastAsia="Open Sans" w:hAnsi="Open Sans" w:cs="Open Sans"/>
          <w:i/>
          <w:iCs/>
        </w:rPr>
        <w:t>1</w:t>
      </w:r>
      <w:r w:rsidR="002356FE" w:rsidRPr="638CAA8E">
        <w:rPr>
          <w:rFonts w:ascii="Open Sans" w:eastAsia="Open Sans" w:hAnsi="Open Sans" w:cs="Open Sans"/>
          <w:i/>
          <w:iCs/>
        </w:rPr>
        <w:t xml:space="preserve"> </w:t>
      </w:r>
      <w:r w:rsidR="004B0FCD" w:rsidRPr="638CAA8E">
        <w:rPr>
          <w:rFonts w:ascii="Open Sans" w:eastAsia="Open Sans" w:hAnsi="Open Sans" w:cs="Open Sans"/>
          <w:i/>
          <w:iCs/>
        </w:rPr>
        <w:t>b</w:t>
      </w:r>
      <w:r w:rsidR="002356FE" w:rsidRPr="638CAA8E">
        <w:rPr>
          <w:rFonts w:ascii="Open Sans" w:eastAsia="Open Sans" w:hAnsi="Open Sans" w:cs="Open Sans"/>
          <w:i/>
          <w:iCs/>
        </w:rPr>
        <w:t>illion for Tuberculosis</w:t>
      </w:r>
    </w:p>
    <w:p w14:paraId="2F468BE8" w14:textId="77777777" w:rsidR="00B460F0" w:rsidRDefault="00B460F0" w:rsidP="638CAA8E">
      <w:pPr>
        <w:rPr>
          <w:rFonts w:ascii="Open Sans" w:eastAsia="Open Sans" w:hAnsi="Open Sans" w:cs="Open Sans"/>
        </w:rPr>
      </w:pPr>
    </w:p>
    <w:p w14:paraId="14A559DA" w14:textId="77310981" w:rsidR="007B1691" w:rsidRDefault="007B1691" w:rsidP="638CAA8E">
      <w:pPr>
        <w:rPr>
          <w:rFonts w:ascii="Open Sans" w:eastAsia="Open Sans" w:hAnsi="Open Sans" w:cs="Open Sans"/>
        </w:rPr>
      </w:pPr>
      <w:r w:rsidRPr="638CAA8E">
        <w:rPr>
          <w:rFonts w:ascii="Open Sans" w:eastAsia="Open Sans" w:hAnsi="Open Sans" w:cs="Open Sans"/>
          <w:b/>
          <w:bCs/>
        </w:rPr>
        <w:t xml:space="preserve">Rationale/Justification </w:t>
      </w:r>
      <w:r w:rsidRPr="638CAA8E">
        <w:rPr>
          <w:rFonts w:ascii="Open Sans" w:eastAsia="Open Sans" w:hAnsi="Open Sans" w:cs="Open Sans"/>
        </w:rPr>
        <w:t xml:space="preserve">–   </w:t>
      </w:r>
    </w:p>
    <w:p w14:paraId="560EF040" w14:textId="77777777" w:rsidR="0061123B" w:rsidRDefault="0061123B" w:rsidP="638CAA8E">
      <w:pPr>
        <w:rPr>
          <w:rFonts w:ascii="Open Sans" w:eastAsia="Open Sans" w:hAnsi="Open Sans" w:cs="Open Sans"/>
        </w:rPr>
      </w:pPr>
    </w:p>
    <w:p w14:paraId="5FB6085A" w14:textId="435D3540" w:rsidR="0061123B" w:rsidRDefault="0061123B" w:rsidP="638CAA8E">
      <w:pPr>
        <w:rPr>
          <w:rFonts w:ascii="Open Sans" w:eastAsia="Open Sans" w:hAnsi="Open Sans" w:cs="Open Sans"/>
        </w:rPr>
      </w:pPr>
      <w:r w:rsidRPr="638CAA8E">
        <w:rPr>
          <w:rFonts w:ascii="Open Sans" w:eastAsia="Open Sans" w:hAnsi="Open Sans" w:cs="Open Sans"/>
        </w:rPr>
        <w:t xml:space="preserve">While Tuberculosis (TB) is often thought of as a disease of the past, it remains a major global health threat, and cases and deaths are back on the rise. TB resources, equipment, and expertise were drafted into the frontlines of the COVID pandemic, at the expense of the already under-funded TB response. Now, a World Health Organization (WHO) report shows that TB incidence rates and mortality increased in 2020 and 2021. </w:t>
      </w:r>
      <w:r w:rsidR="00161DD4" w:rsidRPr="638CAA8E">
        <w:rPr>
          <w:rFonts w:ascii="Open Sans" w:eastAsia="Open Sans" w:hAnsi="Open Sans" w:cs="Open Sans"/>
        </w:rPr>
        <w:t xml:space="preserve">Almost 11 million people fell ill with TB in 2021, and 1.6 million died. </w:t>
      </w:r>
      <w:r w:rsidRPr="638CAA8E">
        <w:rPr>
          <w:rFonts w:ascii="Open Sans" w:eastAsia="Open Sans" w:hAnsi="Open Sans" w:cs="Open Sans"/>
        </w:rPr>
        <w:t xml:space="preserve">This lost progress on TB puts high-risk communities and vulnerable populations, such as HIV+ or other immunocompromised people, in greater danger. </w:t>
      </w:r>
    </w:p>
    <w:p w14:paraId="60BAA360" w14:textId="77777777" w:rsidR="0061123B" w:rsidRDefault="0061123B" w:rsidP="638CAA8E">
      <w:pPr>
        <w:rPr>
          <w:rFonts w:ascii="Open Sans" w:eastAsia="Open Sans" w:hAnsi="Open Sans" w:cs="Open Sans"/>
        </w:rPr>
      </w:pPr>
    </w:p>
    <w:p w14:paraId="306AFD02" w14:textId="77777777" w:rsidR="00EA0D7C" w:rsidRDefault="00161DD4" w:rsidP="638CAA8E">
      <w:pPr>
        <w:rPr>
          <w:rFonts w:ascii="Open Sans" w:eastAsia="Open Sans" w:hAnsi="Open Sans" w:cs="Open Sans"/>
        </w:rPr>
      </w:pPr>
      <w:r w:rsidRPr="638CAA8E">
        <w:rPr>
          <w:rFonts w:ascii="Open Sans" w:eastAsia="Open Sans" w:hAnsi="Open Sans" w:cs="Open Sans"/>
        </w:rPr>
        <w:t>TB</w:t>
      </w:r>
      <w:r w:rsidR="0061123B" w:rsidRPr="638CAA8E">
        <w:rPr>
          <w:rFonts w:ascii="Open Sans" w:eastAsia="Open Sans" w:hAnsi="Open Sans" w:cs="Open Sans"/>
        </w:rPr>
        <w:t xml:space="preserve"> cases disproportionately affect low-income and otherwise marginalized </w:t>
      </w:r>
      <w:proofErr w:type="gramStart"/>
      <w:r w:rsidR="0061123B" w:rsidRPr="638CAA8E">
        <w:rPr>
          <w:rFonts w:ascii="Open Sans" w:eastAsia="Open Sans" w:hAnsi="Open Sans" w:cs="Open Sans"/>
        </w:rPr>
        <w:t>communities, and</w:t>
      </w:r>
      <w:proofErr w:type="gramEnd"/>
      <w:r w:rsidR="0061123B" w:rsidRPr="638CAA8E">
        <w:rPr>
          <w:rFonts w:ascii="Open Sans" w:eastAsia="Open Sans" w:hAnsi="Open Sans" w:cs="Open Sans"/>
        </w:rPr>
        <w:t xml:space="preserve"> are a key driver of poverty. In fact, over 98 percent of TB deaths are in low- and middle-income countries. </w:t>
      </w:r>
      <w:proofErr w:type="gramStart"/>
      <w:r w:rsidR="0061123B" w:rsidRPr="638CAA8E">
        <w:rPr>
          <w:rFonts w:ascii="Open Sans" w:eastAsia="Open Sans" w:hAnsi="Open Sans" w:cs="Open Sans"/>
        </w:rPr>
        <w:t>The vast majority of</w:t>
      </w:r>
      <w:proofErr w:type="gramEnd"/>
      <w:r w:rsidR="0061123B" w:rsidRPr="638CAA8E">
        <w:rPr>
          <w:rFonts w:ascii="Open Sans" w:eastAsia="Open Sans" w:hAnsi="Open Sans" w:cs="Open Sans"/>
        </w:rPr>
        <w:t xml:space="preserve"> TB cases are curable, but in resource-poor areas treatment often comes too late. </w:t>
      </w:r>
    </w:p>
    <w:p w14:paraId="229F8A28" w14:textId="77777777" w:rsidR="00EA0D7C" w:rsidRDefault="00EA0D7C" w:rsidP="638CAA8E">
      <w:pPr>
        <w:rPr>
          <w:rFonts w:ascii="Open Sans" w:eastAsia="Open Sans" w:hAnsi="Open Sans" w:cs="Open Sans"/>
        </w:rPr>
      </w:pPr>
    </w:p>
    <w:p w14:paraId="2D95ACD9" w14:textId="10F32C30" w:rsidR="00A26B9B" w:rsidRDefault="0061123B" w:rsidP="638CAA8E">
      <w:pPr>
        <w:rPr>
          <w:rFonts w:ascii="Open Sans" w:eastAsia="Open Sans" w:hAnsi="Open Sans" w:cs="Open Sans"/>
        </w:rPr>
      </w:pPr>
      <w:r w:rsidRPr="638CAA8E">
        <w:rPr>
          <w:rFonts w:ascii="Open Sans" w:eastAsia="Open Sans" w:hAnsi="Open Sans" w:cs="Open Sans"/>
        </w:rPr>
        <w:t xml:space="preserve">Over the past two decades and with U.S. leadership, progress has been made to fight TB where it occurs most often. Innovations can now dramatically shorten TB treatment, reduce side-effects, and save more lives—provided they reach patients in time. The biggest obstacle to faster progress is lack of funding. </w:t>
      </w:r>
      <w:r w:rsidR="00C07127" w:rsidRPr="638CAA8E">
        <w:rPr>
          <w:rFonts w:ascii="Open Sans" w:eastAsia="Open Sans" w:hAnsi="Open Sans" w:cs="Open Sans"/>
        </w:rPr>
        <w:t xml:space="preserve">We </w:t>
      </w:r>
      <w:r w:rsidRPr="638CAA8E">
        <w:rPr>
          <w:rFonts w:ascii="Open Sans" w:eastAsia="Open Sans" w:hAnsi="Open Sans" w:cs="Open Sans"/>
        </w:rPr>
        <w:t xml:space="preserve">cannot reach the </w:t>
      </w:r>
      <w:r w:rsidR="00533400" w:rsidRPr="638CAA8E">
        <w:rPr>
          <w:rFonts w:ascii="Open Sans" w:eastAsia="Open Sans" w:hAnsi="Open Sans" w:cs="Open Sans"/>
        </w:rPr>
        <w:t xml:space="preserve">UN’s </w:t>
      </w:r>
      <w:r w:rsidR="00C470AB" w:rsidRPr="638CAA8E">
        <w:rPr>
          <w:rFonts w:ascii="Open Sans" w:eastAsia="Open Sans" w:hAnsi="Open Sans" w:cs="Open Sans"/>
        </w:rPr>
        <w:t xml:space="preserve">global TB prevention goals </w:t>
      </w:r>
      <w:r w:rsidRPr="638CAA8E">
        <w:rPr>
          <w:rFonts w:ascii="Open Sans" w:eastAsia="Open Sans" w:hAnsi="Open Sans" w:cs="Open Sans"/>
        </w:rPr>
        <w:t xml:space="preserve">to find and treat people with all forms of TB, without significantly increasing funding above current levels. </w:t>
      </w:r>
    </w:p>
    <w:p w14:paraId="510818D8" w14:textId="77777777" w:rsidR="00A26B9B" w:rsidRDefault="00A26B9B" w:rsidP="638CAA8E">
      <w:pPr>
        <w:rPr>
          <w:rFonts w:ascii="Open Sans" w:eastAsia="Open Sans" w:hAnsi="Open Sans" w:cs="Open Sans"/>
        </w:rPr>
      </w:pPr>
    </w:p>
    <w:p w14:paraId="73575973" w14:textId="11B04220" w:rsidR="0061123B" w:rsidRDefault="00A26B9B" w:rsidP="638CAA8E">
      <w:pPr>
        <w:rPr>
          <w:rFonts w:ascii="Open Sans" w:eastAsia="Open Sans" w:hAnsi="Open Sans" w:cs="Open Sans"/>
        </w:rPr>
      </w:pPr>
      <w:r w:rsidRPr="638CAA8E">
        <w:rPr>
          <w:rFonts w:ascii="Open Sans" w:eastAsia="Open Sans" w:hAnsi="Open Sans" w:cs="Open Sans"/>
        </w:rPr>
        <w:t xml:space="preserve">Time and again, </w:t>
      </w:r>
      <w:r w:rsidR="0061123B" w:rsidRPr="638CAA8E">
        <w:rPr>
          <w:rFonts w:ascii="Open Sans" w:eastAsia="Open Sans" w:hAnsi="Open Sans" w:cs="Open Sans"/>
        </w:rPr>
        <w:t xml:space="preserve">TB patients struggle to get diagnosed, receive treatment, and follow their grueling drug regimens. </w:t>
      </w:r>
      <w:r w:rsidRPr="638CAA8E">
        <w:rPr>
          <w:rFonts w:ascii="Open Sans" w:eastAsia="Open Sans" w:hAnsi="Open Sans" w:cs="Open Sans"/>
        </w:rPr>
        <w:t xml:space="preserve">The </w:t>
      </w:r>
      <w:r w:rsidR="0061123B" w:rsidRPr="638CAA8E">
        <w:rPr>
          <w:rFonts w:ascii="Open Sans" w:eastAsia="Open Sans" w:hAnsi="Open Sans" w:cs="Open Sans"/>
        </w:rPr>
        <w:t xml:space="preserve">WHO estimates that </w:t>
      </w:r>
      <w:r w:rsidRPr="638CAA8E">
        <w:rPr>
          <w:rFonts w:ascii="Open Sans" w:eastAsia="Open Sans" w:hAnsi="Open Sans" w:cs="Open Sans"/>
        </w:rPr>
        <w:t xml:space="preserve">of the almost 11 million people sickened each year, </w:t>
      </w:r>
      <w:r w:rsidR="0061123B" w:rsidRPr="638CAA8E">
        <w:rPr>
          <w:rFonts w:ascii="Open Sans" w:eastAsia="Open Sans" w:hAnsi="Open Sans" w:cs="Open Sans"/>
        </w:rPr>
        <w:t xml:space="preserve">around 4 million people are still “missing” from treatment, going undiagnosed and untreated because of lack of access. These disruptions in TB treatment </w:t>
      </w:r>
      <w:r w:rsidRPr="638CAA8E">
        <w:rPr>
          <w:rFonts w:ascii="Open Sans" w:eastAsia="Open Sans" w:hAnsi="Open Sans" w:cs="Open Sans"/>
        </w:rPr>
        <w:t>too often</w:t>
      </w:r>
      <w:r w:rsidR="0061123B" w:rsidRPr="638CAA8E">
        <w:rPr>
          <w:rFonts w:ascii="Open Sans" w:eastAsia="Open Sans" w:hAnsi="Open Sans" w:cs="Open Sans"/>
        </w:rPr>
        <w:t xml:space="preserve"> </w:t>
      </w:r>
      <w:proofErr w:type="gramStart"/>
      <w:r w:rsidR="0061123B" w:rsidRPr="638CAA8E">
        <w:rPr>
          <w:rFonts w:ascii="Open Sans" w:eastAsia="Open Sans" w:hAnsi="Open Sans" w:cs="Open Sans"/>
        </w:rPr>
        <w:t>lead</w:t>
      </w:r>
      <w:proofErr w:type="gramEnd"/>
      <w:r w:rsidR="0061123B" w:rsidRPr="638CAA8E">
        <w:rPr>
          <w:rFonts w:ascii="Open Sans" w:eastAsia="Open Sans" w:hAnsi="Open Sans" w:cs="Open Sans"/>
        </w:rPr>
        <w:t xml:space="preserve"> to more drug-resistant, and more deadly, forms of the disease. The Stop TB Partnership estimates that failing to achieve the UN goals will mean 43 million people developing TB, </w:t>
      </w:r>
      <w:r w:rsidR="0061123B" w:rsidRPr="638CAA8E">
        <w:rPr>
          <w:rFonts w:ascii="Open Sans" w:eastAsia="Open Sans" w:hAnsi="Open Sans" w:cs="Open Sans"/>
        </w:rPr>
        <w:lastRenderedPageBreak/>
        <w:t>leading to 6.6 million deaths by 2030. This will cost upwards of $1 trillion in economic loss and 234 million disability-adjusted life years.</w:t>
      </w:r>
    </w:p>
    <w:p w14:paraId="3380D327" w14:textId="77777777" w:rsidR="00205F8D" w:rsidRDefault="00205F8D" w:rsidP="638CAA8E">
      <w:pPr>
        <w:rPr>
          <w:rFonts w:ascii="Open Sans" w:eastAsia="Open Sans" w:hAnsi="Open Sans" w:cs="Open Sans"/>
        </w:rPr>
      </w:pPr>
    </w:p>
    <w:p w14:paraId="6280B024" w14:textId="77777777" w:rsidR="00205F8D" w:rsidRDefault="00205F8D" w:rsidP="638CAA8E">
      <w:pPr>
        <w:rPr>
          <w:rFonts w:ascii="Open Sans" w:eastAsia="Open Sans" w:hAnsi="Open Sans" w:cs="Open Sans"/>
        </w:rPr>
      </w:pPr>
      <w:r w:rsidRPr="638CAA8E">
        <w:rPr>
          <w:rFonts w:ascii="Open Sans" w:eastAsia="Open Sans" w:hAnsi="Open Sans" w:cs="Open Sans"/>
        </w:rPr>
        <w:t xml:space="preserve">U.S. investments in TB should be expanded in order to accelerate progress to end TB, contribute to crucial TB research, and prepare health systems for future pandemics. With substantial new resources, USAID can: </w:t>
      </w:r>
    </w:p>
    <w:p w14:paraId="4FD93537" w14:textId="41B99521" w:rsidR="00205F8D" w:rsidRPr="00205F8D" w:rsidRDefault="00205F8D" w:rsidP="638CAA8E">
      <w:pPr>
        <w:pStyle w:val="ListParagraph"/>
        <w:numPr>
          <w:ilvl w:val="0"/>
          <w:numId w:val="4"/>
        </w:numPr>
        <w:rPr>
          <w:rFonts w:ascii="Open Sans" w:eastAsia="Open Sans" w:hAnsi="Open Sans" w:cs="Open Sans"/>
        </w:rPr>
      </w:pPr>
      <w:r w:rsidRPr="638CAA8E">
        <w:rPr>
          <w:rFonts w:ascii="Open Sans" w:eastAsia="Open Sans" w:hAnsi="Open Sans" w:cs="Open Sans"/>
        </w:rPr>
        <w:t xml:space="preserve">Save lives, recover lost progress, and accelerate momentum to expand treatment for all forms of TB, including for multidrug-resistant (MDR) TB, while expanding support for TB prevention as well as crucial TB research. </w:t>
      </w:r>
    </w:p>
    <w:p w14:paraId="64B475DB" w14:textId="0E6B9E94" w:rsidR="00205F8D" w:rsidRPr="00205F8D" w:rsidRDefault="00205F8D" w:rsidP="638CAA8E">
      <w:pPr>
        <w:pStyle w:val="ListParagraph"/>
        <w:numPr>
          <w:ilvl w:val="0"/>
          <w:numId w:val="4"/>
        </w:numPr>
        <w:rPr>
          <w:rFonts w:ascii="Open Sans" w:eastAsia="Open Sans" w:hAnsi="Open Sans" w:cs="Open Sans"/>
        </w:rPr>
      </w:pPr>
      <w:r w:rsidRPr="638CAA8E">
        <w:rPr>
          <w:rFonts w:ascii="Open Sans" w:eastAsia="Open Sans" w:hAnsi="Open Sans" w:cs="Open Sans"/>
        </w:rPr>
        <w:t>Assist an expanded list of priority countries</w:t>
      </w:r>
      <w:r w:rsidR="00EA6ED9" w:rsidRPr="638CAA8E">
        <w:rPr>
          <w:rFonts w:ascii="Open Sans" w:eastAsia="Open Sans" w:hAnsi="Open Sans" w:cs="Open Sans"/>
        </w:rPr>
        <w:t xml:space="preserve"> to </w:t>
      </w:r>
      <w:r w:rsidRPr="638CAA8E">
        <w:rPr>
          <w:rFonts w:ascii="Open Sans" w:eastAsia="Open Sans" w:hAnsi="Open Sans" w:cs="Open Sans"/>
        </w:rPr>
        <w:t>improv</w:t>
      </w:r>
      <w:r w:rsidR="00EA6ED9" w:rsidRPr="638CAA8E">
        <w:rPr>
          <w:rFonts w:ascii="Open Sans" w:eastAsia="Open Sans" w:hAnsi="Open Sans" w:cs="Open Sans"/>
        </w:rPr>
        <w:t>e</w:t>
      </w:r>
      <w:r w:rsidRPr="638CAA8E">
        <w:rPr>
          <w:rFonts w:ascii="Open Sans" w:eastAsia="Open Sans" w:hAnsi="Open Sans" w:cs="Open Sans"/>
        </w:rPr>
        <w:t xml:space="preserve"> infection control, </w:t>
      </w:r>
      <w:r w:rsidR="006C661A" w:rsidRPr="638CAA8E">
        <w:rPr>
          <w:rFonts w:ascii="Open Sans" w:eastAsia="Open Sans" w:hAnsi="Open Sans" w:cs="Open Sans"/>
        </w:rPr>
        <w:t xml:space="preserve">support active case-finding, </w:t>
      </w:r>
      <w:r w:rsidRPr="638CAA8E">
        <w:rPr>
          <w:rFonts w:ascii="Open Sans" w:eastAsia="Open Sans" w:hAnsi="Open Sans" w:cs="Open Sans"/>
        </w:rPr>
        <w:t>provid</w:t>
      </w:r>
      <w:r w:rsidR="006C661A" w:rsidRPr="638CAA8E">
        <w:rPr>
          <w:rFonts w:ascii="Open Sans" w:eastAsia="Open Sans" w:hAnsi="Open Sans" w:cs="Open Sans"/>
        </w:rPr>
        <w:t xml:space="preserve">e </w:t>
      </w:r>
      <w:r w:rsidRPr="638CAA8E">
        <w:rPr>
          <w:rFonts w:ascii="Open Sans" w:eastAsia="Open Sans" w:hAnsi="Open Sans" w:cs="Open Sans"/>
        </w:rPr>
        <w:t>mobile diagnostic labs</w:t>
      </w:r>
      <w:r w:rsidR="006C661A" w:rsidRPr="638CAA8E">
        <w:rPr>
          <w:rFonts w:ascii="Open Sans" w:eastAsia="Open Sans" w:hAnsi="Open Sans" w:cs="Open Sans"/>
        </w:rPr>
        <w:t>,</w:t>
      </w:r>
      <w:r w:rsidRPr="638CAA8E">
        <w:rPr>
          <w:rFonts w:ascii="Open Sans" w:eastAsia="Open Sans" w:hAnsi="Open Sans" w:cs="Open Sans"/>
        </w:rPr>
        <w:t xml:space="preserve"> and community-based service </w:t>
      </w:r>
      <w:proofErr w:type="gramStart"/>
      <w:r w:rsidRPr="638CAA8E">
        <w:rPr>
          <w:rFonts w:ascii="Open Sans" w:eastAsia="Open Sans" w:hAnsi="Open Sans" w:cs="Open Sans"/>
        </w:rPr>
        <w:t>delivery</w:t>
      </w:r>
      <w:proofErr w:type="gramEnd"/>
    </w:p>
    <w:p w14:paraId="5D3C67A7" w14:textId="34DB439B" w:rsidR="00205F8D" w:rsidRPr="00205F8D" w:rsidRDefault="00205F8D" w:rsidP="638CAA8E">
      <w:pPr>
        <w:pStyle w:val="ListParagraph"/>
        <w:numPr>
          <w:ilvl w:val="0"/>
          <w:numId w:val="4"/>
        </w:numPr>
        <w:rPr>
          <w:rFonts w:ascii="Open Sans" w:eastAsia="Open Sans" w:hAnsi="Open Sans" w:cs="Open Sans"/>
        </w:rPr>
      </w:pPr>
      <w:r w:rsidRPr="638CAA8E">
        <w:rPr>
          <w:rFonts w:ascii="Open Sans" w:eastAsia="Open Sans" w:hAnsi="Open Sans" w:cs="Open Sans"/>
        </w:rPr>
        <w:t xml:space="preserve">Support countries to apply for and implement grants from the Global Fund and leverage existing U.S. and global investments in global TB response. </w:t>
      </w:r>
    </w:p>
    <w:p w14:paraId="16269981" w14:textId="293673A4" w:rsidR="00205F8D" w:rsidRDefault="00205F8D" w:rsidP="638CAA8E">
      <w:pPr>
        <w:pStyle w:val="ListParagraph"/>
        <w:numPr>
          <w:ilvl w:val="0"/>
          <w:numId w:val="4"/>
        </w:numPr>
        <w:rPr>
          <w:rFonts w:ascii="Open Sans" w:eastAsia="Open Sans" w:hAnsi="Open Sans" w:cs="Open Sans"/>
        </w:rPr>
      </w:pPr>
      <w:r w:rsidRPr="638CAA8E">
        <w:rPr>
          <w:rFonts w:ascii="Open Sans" w:eastAsia="Open Sans" w:hAnsi="Open Sans" w:cs="Open Sans"/>
        </w:rPr>
        <w:t>Channel additional resources to local, community-based organizations, which are now even more important in maintaining and improving TB services.</w:t>
      </w:r>
    </w:p>
    <w:p w14:paraId="790B72F7" w14:textId="77777777" w:rsidR="00246B5E" w:rsidRDefault="00246B5E" w:rsidP="638CAA8E">
      <w:pPr>
        <w:pStyle w:val="ListParagraph"/>
        <w:rPr>
          <w:rFonts w:ascii="Open Sans" w:eastAsia="Open Sans" w:hAnsi="Open Sans" w:cs="Open Sans"/>
        </w:rPr>
      </w:pPr>
    </w:p>
    <w:p w14:paraId="14A559E9" w14:textId="3227605C" w:rsidR="007B1691" w:rsidRPr="00B460F0" w:rsidRDefault="007B1691" w:rsidP="638CAA8E">
      <w:pPr>
        <w:rPr>
          <w:rFonts w:ascii="Open Sans" w:eastAsia="Open Sans" w:hAnsi="Open Sans" w:cs="Open Sans"/>
        </w:rPr>
      </w:pPr>
      <w:r w:rsidRPr="638CAA8E">
        <w:rPr>
          <w:rFonts w:ascii="Open Sans" w:eastAsia="Open Sans" w:hAnsi="Open Sans" w:cs="Open Sans"/>
          <w:b/>
          <w:bCs/>
        </w:rPr>
        <w:t>Additional information</w:t>
      </w:r>
      <w:r w:rsidR="006A3C98" w:rsidRPr="638CAA8E">
        <w:rPr>
          <w:rFonts w:ascii="Open Sans" w:eastAsia="Open Sans" w:hAnsi="Open Sans" w:cs="Open Sans"/>
          <w:b/>
          <w:bCs/>
        </w:rPr>
        <w:t>:</w:t>
      </w:r>
      <w:r w:rsidR="006A3C98" w:rsidRPr="638CAA8E">
        <w:rPr>
          <w:rFonts w:ascii="Open Sans" w:eastAsia="Open Sans" w:hAnsi="Open Sans" w:cs="Open Sans"/>
        </w:rPr>
        <w:t xml:space="preserve"> </w:t>
      </w:r>
      <w:hyperlink r:id="rId10">
        <w:r w:rsidR="2F2F322F" w:rsidRPr="638CAA8E">
          <w:rPr>
            <w:rStyle w:val="Hyperlink"/>
            <w:rFonts w:ascii="Open Sans" w:eastAsia="Open Sans" w:hAnsi="Open Sans" w:cs="Open Sans"/>
          </w:rPr>
          <w:t>https://results.org/wp-content/uploads/FY24-Tuberculosis-Appropriations-Memo.pdf</w:t>
        </w:r>
      </w:hyperlink>
    </w:p>
    <w:p w14:paraId="14A559EA" w14:textId="562576F5" w:rsidR="006269C8" w:rsidRDefault="006269C8" w:rsidP="638CAA8E">
      <w:pPr>
        <w:rPr>
          <w:rFonts w:ascii="Open Sans" w:eastAsia="Open Sans" w:hAnsi="Open Sans" w:cs="Open Sans"/>
        </w:rPr>
      </w:pPr>
    </w:p>
    <w:p w14:paraId="5E9703A3" w14:textId="77777777" w:rsidR="00E9367D" w:rsidRDefault="00E9367D" w:rsidP="638CAA8E">
      <w:pPr>
        <w:rPr>
          <w:rFonts w:ascii="Open Sans" w:eastAsia="Open Sans" w:hAnsi="Open Sans" w:cs="Open Sans"/>
        </w:rPr>
      </w:pPr>
    </w:p>
    <w:p w14:paraId="00CEFB09" w14:textId="77777777" w:rsidR="00E9367D" w:rsidRDefault="00E9367D" w:rsidP="638CAA8E">
      <w:pPr>
        <w:rPr>
          <w:rFonts w:ascii="Open Sans" w:eastAsia="Open Sans" w:hAnsi="Open Sans" w:cs="Open Sans"/>
        </w:rPr>
      </w:pPr>
    </w:p>
    <w:p w14:paraId="5DA91B9E" w14:textId="77777777" w:rsidR="00E9367D" w:rsidRPr="001F4C6E" w:rsidRDefault="00E9367D" w:rsidP="638CAA8E">
      <w:pPr>
        <w:rPr>
          <w:rFonts w:ascii="Open Sans" w:eastAsia="Open Sans" w:hAnsi="Open Sans" w:cs="Open Sans"/>
          <w:b/>
          <w:bCs/>
          <w:u w:val="single"/>
        </w:rPr>
      </w:pPr>
      <w:r w:rsidRPr="638CAA8E">
        <w:rPr>
          <w:rFonts w:ascii="Open Sans" w:eastAsia="Open Sans" w:hAnsi="Open Sans" w:cs="Open Sans"/>
          <w:b/>
          <w:bCs/>
          <w:u w:val="single"/>
        </w:rPr>
        <w:t>FY24 SFOPS Appropriations Programmatic Request: Tuberculosis</w:t>
      </w:r>
    </w:p>
    <w:p w14:paraId="58A6A6B8" w14:textId="501346B7" w:rsidR="638CAA8E" w:rsidRDefault="638CAA8E" w:rsidP="638CAA8E">
      <w:pPr>
        <w:rPr>
          <w:rFonts w:ascii="Open Sans" w:eastAsia="Open Sans" w:hAnsi="Open Sans" w:cs="Open Sans"/>
          <w:b/>
          <w:bCs/>
          <w:u w:val="single"/>
        </w:rPr>
      </w:pPr>
    </w:p>
    <w:p w14:paraId="3B95746F" w14:textId="77777777" w:rsidR="00E9367D" w:rsidRPr="00B460F0" w:rsidRDefault="00E9367D" w:rsidP="638CAA8E">
      <w:pPr>
        <w:rPr>
          <w:rFonts w:ascii="Open Sans" w:eastAsia="Open Sans" w:hAnsi="Open Sans" w:cs="Open Sans"/>
        </w:rPr>
      </w:pPr>
      <w:r w:rsidRPr="638CAA8E">
        <w:rPr>
          <w:rFonts w:ascii="Open Sans" w:eastAsia="Open Sans" w:hAnsi="Open Sans" w:cs="Open Sans"/>
          <w:b/>
          <w:bCs/>
        </w:rPr>
        <w:t xml:space="preserve">Agency </w:t>
      </w:r>
      <w:r w:rsidRPr="638CAA8E">
        <w:rPr>
          <w:rFonts w:ascii="Open Sans" w:eastAsia="Open Sans" w:hAnsi="Open Sans" w:cs="Open Sans"/>
        </w:rPr>
        <w:t>– USAID</w:t>
      </w:r>
    </w:p>
    <w:p w14:paraId="6FA09FB6" w14:textId="77777777" w:rsidR="00331AAE" w:rsidRPr="00B460F0" w:rsidRDefault="00E9367D" w:rsidP="638CAA8E">
      <w:pPr>
        <w:rPr>
          <w:rFonts w:ascii="Open Sans" w:eastAsia="Open Sans" w:hAnsi="Open Sans" w:cs="Open Sans"/>
        </w:rPr>
      </w:pPr>
      <w:r w:rsidRPr="638CAA8E">
        <w:rPr>
          <w:rFonts w:ascii="Open Sans" w:eastAsia="Open Sans" w:hAnsi="Open Sans" w:cs="Open Sans"/>
          <w:b/>
          <w:bCs/>
        </w:rPr>
        <w:t xml:space="preserve">Account </w:t>
      </w:r>
      <w:r w:rsidRPr="638CAA8E">
        <w:rPr>
          <w:rFonts w:ascii="Open Sans" w:eastAsia="Open Sans" w:hAnsi="Open Sans" w:cs="Open Sans"/>
        </w:rPr>
        <w:t xml:space="preserve">– Global Health      </w:t>
      </w:r>
    </w:p>
    <w:p w14:paraId="001BFDB6" w14:textId="77777777" w:rsidR="00E9367D" w:rsidRDefault="00E9367D" w:rsidP="638CAA8E">
      <w:pPr>
        <w:rPr>
          <w:rFonts w:ascii="Open Sans" w:eastAsia="Open Sans" w:hAnsi="Open Sans" w:cs="Open Sans"/>
        </w:rPr>
      </w:pPr>
      <w:r w:rsidRPr="638CAA8E">
        <w:rPr>
          <w:rFonts w:ascii="Open Sans" w:eastAsia="Open Sans" w:hAnsi="Open Sans" w:cs="Open Sans"/>
          <w:b/>
          <w:bCs/>
        </w:rPr>
        <w:t>Subject/Sector</w:t>
      </w:r>
      <w:r w:rsidRPr="638CAA8E">
        <w:rPr>
          <w:rFonts w:ascii="Open Sans" w:eastAsia="Open Sans" w:hAnsi="Open Sans" w:cs="Open Sans"/>
        </w:rPr>
        <w:t xml:space="preserve"> – Tuberculosis </w:t>
      </w:r>
    </w:p>
    <w:p w14:paraId="4CE0D482" w14:textId="0E4E67B0" w:rsidR="00E9367D" w:rsidRPr="00246B5E" w:rsidRDefault="00E9367D" w:rsidP="638CAA8E">
      <w:pPr>
        <w:rPr>
          <w:rFonts w:ascii="Open Sans" w:eastAsia="Open Sans" w:hAnsi="Open Sans" w:cs="Open Sans"/>
        </w:rPr>
      </w:pPr>
      <w:r w:rsidRPr="638CAA8E">
        <w:rPr>
          <w:rFonts w:ascii="Open Sans" w:eastAsia="Open Sans" w:hAnsi="Open Sans" w:cs="Open Sans"/>
          <w:b/>
          <w:bCs/>
        </w:rPr>
        <w:t>Type</w:t>
      </w:r>
      <w:r w:rsidRPr="638CAA8E">
        <w:rPr>
          <w:rFonts w:ascii="Open Sans" w:eastAsia="Open Sans" w:hAnsi="Open Sans" w:cs="Open Sans"/>
        </w:rPr>
        <w:t xml:space="preserve"> – (Funding or</w:t>
      </w:r>
      <w:r w:rsidR="00A02F61" w:rsidRPr="638CAA8E">
        <w:rPr>
          <w:rFonts w:ascii="Open Sans" w:eastAsia="Open Sans" w:hAnsi="Open Sans" w:cs="Open Sans"/>
        </w:rPr>
        <w:t xml:space="preserve"> </w:t>
      </w:r>
      <w:r w:rsidRPr="638CAA8E">
        <w:rPr>
          <w:rFonts w:ascii="Open Sans" w:eastAsia="Open Sans" w:hAnsi="Open Sans" w:cs="Open Sans"/>
          <w:highlight w:val="yellow"/>
        </w:rPr>
        <w:t>Language)</w:t>
      </w:r>
      <w:r w:rsidRPr="638CAA8E">
        <w:rPr>
          <w:rFonts w:ascii="Open Sans" w:eastAsia="Open Sans" w:hAnsi="Open Sans" w:cs="Open Sans"/>
        </w:rPr>
        <w:t xml:space="preserve">   </w:t>
      </w:r>
    </w:p>
    <w:p w14:paraId="61381884" w14:textId="77777777" w:rsidR="00E9367D" w:rsidRDefault="00E9367D" w:rsidP="638CAA8E">
      <w:pPr>
        <w:rPr>
          <w:rFonts w:ascii="Open Sans" w:eastAsia="Open Sans" w:hAnsi="Open Sans" w:cs="Open Sans"/>
        </w:rPr>
      </w:pPr>
    </w:p>
    <w:p w14:paraId="08F1ED05" w14:textId="333F5644" w:rsidR="009A276B" w:rsidRDefault="53D05651" w:rsidP="638CAA8E">
      <w:pPr>
        <w:rPr>
          <w:rFonts w:ascii="Open Sans" w:eastAsia="Open Sans" w:hAnsi="Open Sans" w:cs="Open Sans"/>
        </w:rPr>
      </w:pPr>
      <w:r w:rsidRPr="638CAA8E">
        <w:rPr>
          <w:rFonts w:ascii="Open Sans" w:eastAsia="Open Sans" w:hAnsi="Open Sans" w:cs="Open Sans"/>
          <w:b/>
          <w:bCs/>
          <w:color w:val="000000" w:themeColor="text1"/>
        </w:rPr>
        <w:t>Bill or Report Language Recommendation (and please indicate if language recommendation is new or from a previous year)</w:t>
      </w:r>
      <w:r w:rsidR="00E9367D" w:rsidRPr="638CAA8E">
        <w:rPr>
          <w:rFonts w:ascii="Open Sans" w:eastAsia="Open Sans" w:hAnsi="Open Sans" w:cs="Open Sans"/>
          <w:b/>
          <w:bCs/>
        </w:rPr>
        <w:t xml:space="preserve"> </w:t>
      </w:r>
      <w:r w:rsidR="00E9367D" w:rsidRPr="638CAA8E">
        <w:rPr>
          <w:rFonts w:ascii="Open Sans" w:eastAsia="Open Sans" w:hAnsi="Open Sans" w:cs="Open Sans"/>
        </w:rPr>
        <w:t xml:space="preserve">–   </w:t>
      </w:r>
      <w:r w:rsidR="00AA5DC0" w:rsidRPr="638CAA8E">
        <w:rPr>
          <w:rFonts w:ascii="Open Sans" w:eastAsia="Open Sans" w:hAnsi="Open Sans" w:cs="Open Sans"/>
        </w:rPr>
        <w:t xml:space="preserve">Maintain </w:t>
      </w:r>
      <w:r w:rsidR="00331AAE" w:rsidRPr="638CAA8E">
        <w:rPr>
          <w:rFonts w:ascii="Open Sans" w:eastAsia="Open Sans" w:hAnsi="Open Sans" w:cs="Open Sans"/>
        </w:rPr>
        <w:t>FY23</w:t>
      </w:r>
      <w:r w:rsidR="00AA5DC0" w:rsidRPr="638CAA8E">
        <w:rPr>
          <w:rFonts w:ascii="Open Sans" w:eastAsia="Open Sans" w:hAnsi="Open Sans" w:cs="Open Sans"/>
        </w:rPr>
        <w:t xml:space="preserve"> TB </w:t>
      </w:r>
      <w:r w:rsidR="009A276B" w:rsidRPr="638CAA8E">
        <w:rPr>
          <w:rFonts w:ascii="Open Sans" w:eastAsia="Open Sans" w:hAnsi="Open Sans" w:cs="Open Sans"/>
        </w:rPr>
        <w:t>language in the FY2</w:t>
      </w:r>
      <w:r w:rsidR="00331AAE" w:rsidRPr="638CAA8E">
        <w:rPr>
          <w:rFonts w:ascii="Open Sans" w:eastAsia="Open Sans" w:hAnsi="Open Sans" w:cs="Open Sans"/>
        </w:rPr>
        <w:t>4</w:t>
      </w:r>
      <w:r w:rsidR="009A276B" w:rsidRPr="638CAA8E">
        <w:rPr>
          <w:rFonts w:ascii="Open Sans" w:eastAsia="Open Sans" w:hAnsi="Open Sans" w:cs="Open Sans"/>
        </w:rPr>
        <w:t xml:space="preserve"> bill</w:t>
      </w:r>
      <w:r w:rsidR="00331AAE" w:rsidRPr="638CAA8E">
        <w:rPr>
          <w:rFonts w:ascii="Open Sans" w:eastAsia="Open Sans" w:hAnsi="Open Sans" w:cs="Open Sans"/>
        </w:rPr>
        <w:t>.</w:t>
      </w:r>
    </w:p>
    <w:p w14:paraId="14BA66EC" w14:textId="77777777" w:rsidR="009A276B" w:rsidRDefault="009A276B" w:rsidP="638CAA8E">
      <w:pPr>
        <w:rPr>
          <w:rFonts w:ascii="Open Sans" w:eastAsia="Open Sans" w:hAnsi="Open Sans" w:cs="Open Sans"/>
        </w:rPr>
      </w:pPr>
    </w:p>
    <w:p w14:paraId="1B1553AA" w14:textId="77777777" w:rsidR="009A276B" w:rsidRDefault="009A276B" w:rsidP="00E9367D">
      <w:pPr>
        <w:rPr>
          <w:rFonts w:asciiTheme="minorHAnsi" w:hAnsiTheme="minorHAnsi" w:cstheme="minorBidi"/>
          <w:sz w:val="24"/>
          <w:szCs w:val="24"/>
        </w:rPr>
      </w:pPr>
    </w:p>
    <w:p w14:paraId="3B87A3F1" w14:textId="77777777" w:rsidR="00E9367D" w:rsidRPr="00246B5E" w:rsidRDefault="00E9367D" w:rsidP="0D7E9697">
      <w:pPr>
        <w:rPr>
          <w:rFonts w:asciiTheme="minorHAnsi" w:hAnsiTheme="minorHAnsi" w:cstheme="minorBidi"/>
          <w:sz w:val="24"/>
          <w:szCs w:val="24"/>
        </w:rPr>
      </w:pPr>
    </w:p>
    <w:sectPr w:rsidR="00E9367D" w:rsidRPr="00246B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31FCE" w14:textId="77777777" w:rsidR="00EE520D" w:rsidRDefault="00EE520D">
      <w:r>
        <w:separator/>
      </w:r>
    </w:p>
  </w:endnote>
  <w:endnote w:type="continuationSeparator" w:id="0">
    <w:p w14:paraId="4835A605" w14:textId="77777777" w:rsidR="00EE520D" w:rsidRDefault="00EE520D">
      <w:r>
        <w:continuationSeparator/>
      </w:r>
    </w:p>
  </w:endnote>
  <w:endnote w:type="continuationNotice" w:id="1">
    <w:p w14:paraId="1C36CBC3" w14:textId="77777777" w:rsidR="00D51D33" w:rsidRDefault="00D51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8CAA8E" w14:paraId="24A78F33" w14:textId="77777777" w:rsidTr="638CAA8E">
      <w:trPr>
        <w:trHeight w:val="300"/>
      </w:trPr>
      <w:tc>
        <w:tcPr>
          <w:tcW w:w="3120" w:type="dxa"/>
        </w:tcPr>
        <w:p w14:paraId="732BED9C" w14:textId="1977D59E" w:rsidR="638CAA8E" w:rsidRDefault="638CAA8E" w:rsidP="638CAA8E">
          <w:pPr>
            <w:pStyle w:val="Header"/>
            <w:ind w:left="-115"/>
          </w:pPr>
        </w:p>
      </w:tc>
      <w:tc>
        <w:tcPr>
          <w:tcW w:w="3120" w:type="dxa"/>
        </w:tcPr>
        <w:p w14:paraId="01DA00B9" w14:textId="0AD723A0" w:rsidR="638CAA8E" w:rsidRDefault="638CAA8E" w:rsidP="638CAA8E">
          <w:pPr>
            <w:pStyle w:val="Header"/>
            <w:jc w:val="center"/>
          </w:pPr>
        </w:p>
      </w:tc>
      <w:tc>
        <w:tcPr>
          <w:tcW w:w="3120" w:type="dxa"/>
        </w:tcPr>
        <w:p w14:paraId="4CC03DD6" w14:textId="71C3908C" w:rsidR="638CAA8E" w:rsidRDefault="638CAA8E" w:rsidP="638CAA8E">
          <w:pPr>
            <w:pStyle w:val="Header"/>
            <w:ind w:right="-115"/>
            <w:jc w:val="right"/>
          </w:pPr>
        </w:p>
      </w:tc>
    </w:tr>
  </w:tbl>
  <w:p w14:paraId="4FD2BD01" w14:textId="3C588E9A" w:rsidR="638CAA8E" w:rsidRDefault="638CAA8E" w:rsidP="638CA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8947" w14:textId="77777777" w:rsidR="00EE520D" w:rsidRDefault="00EE520D">
      <w:r>
        <w:separator/>
      </w:r>
    </w:p>
  </w:footnote>
  <w:footnote w:type="continuationSeparator" w:id="0">
    <w:p w14:paraId="21578DDF" w14:textId="77777777" w:rsidR="00EE520D" w:rsidRDefault="00EE520D">
      <w:r>
        <w:continuationSeparator/>
      </w:r>
    </w:p>
  </w:footnote>
  <w:footnote w:type="continuationNotice" w:id="1">
    <w:p w14:paraId="440644DF" w14:textId="77777777" w:rsidR="00D51D33" w:rsidRDefault="00D51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8CAA8E" w14:paraId="03D8A402" w14:textId="77777777" w:rsidTr="638CAA8E">
      <w:trPr>
        <w:trHeight w:val="300"/>
      </w:trPr>
      <w:tc>
        <w:tcPr>
          <w:tcW w:w="3120" w:type="dxa"/>
        </w:tcPr>
        <w:p w14:paraId="338D6743" w14:textId="635FC1A6" w:rsidR="638CAA8E" w:rsidRDefault="638CAA8E" w:rsidP="638CAA8E">
          <w:pPr>
            <w:pStyle w:val="Header"/>
            <w:ind w:left="-115"/>
          </w:pPr>
        </w:p>
      </w:tc>
      <w:tc>
        <w:tcPr>
          <w:tcW w:w="3120" w:type="dxa"/>
        </w:tcPr>
        <w:p w14:paraId="77291B2B" w14:textId="2A7B24B9" w:rsidR="638CAA8E" w:rsidRDefault="638CAA8E" w:rsidP="638CAA8E">
          <w:pPr>
            <w:pStyle w:val="Header"/>
            <w:jc w:val="center"/>
          </w:pPr>
        </w:p>
      </w:tc>
      <w:tc>
        <w:tcPr>
          <w:tcW w:w="3120" w:type="dxa"/>
        </w:tcPr>
        <w:p w14:paraId="5418F4AF" w14:textId="31EB529A" w:rsidR="638CAA8E" w:rsidRDefault="638CAA8E" w:rsidP="638CAA8E">
          <w:pPr>
            <w:pStyle w:val="Header"/>
            <w:ind w:right="-115"/>
            <w:jc w:val="right"/>
          </w:pPr>
        </w:p>
      </w:tc>
    </w:tr>
  </w:tbl>
  <w:p w14:paraId="05D8FC98" w14:textId="27E991B4" w:rsidR="638CAA8E" w:rsidRDefault="638CAA8E" w:rsidP="638CA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6C2E"/>
    <w:multiLevelType w:val="hybridMultilevel"/>
    <w:tmpl w:val="0276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12627"/>
    <w:multiLevelType w:val="hybridMultilevel"/>
    <w:tmpl w:val="F77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AC21EA"/>
    <w:multiLevelType w:val="hybridMultilevel"/>
    <w:tmpl w:val="48F8A5A2"/>
    <w:lvl w:ilvl="0" w:tplc="4978EF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279590">
    <w:abstractNumId w:val="1"/>
  </w:num>
  <w:num w:numId="2" w16cid:durableId="732116989">
    <w:abstractNumId w:val="1"/>
  </w:num>
  <w:num w:numId="3" w16cid:durableId="549538941">
    <w:abstractNumId w:val="0"/>
  </w:num>
  <w:num w:numId="4" w16cid:durableId="737244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91"/>
    <w:rsid w:val="00031B06"/>
    <w:rsid w:val="00052FE5"/>
    <w:rsid w:val="000D2723"/>
    <w:rsid w:val="00132619"/>
    <w:rsid w:val="00161DD4"/>
    <w:rsid w:val="001965AF"/>
    <w:rsid w:val="001B6369"/>
    <w:rsid w:val="001F4C6E"/>
    <w:rsid w:val="00205F8D"/>
    <w:rsid w:val="002356FE"/>
    <w:rsid w:val="00246B5E"/>
    <w:rsid w:val="0029464D"/>
    <w:rsid w:val="0032232B"/>
    <w:rsid w:val="00331AAE"/>
    <w:rsid w:val="00351324"/>
    <w:rsid w:val="003C78C5"/>
    <w:rsid w:val="003D5B74"/>
    <w:rsid w:val="004B0FCD"/>
    <w:rsid w:val="004C0DBD"/>
    <w:rsid w:val="00533400"/>
    <w:rsid w:val="00577F16"/>
    <w:rsid w:val="0061123B"/>
    <w:rsid w:val="006269C8"/>
    <w:rsid w:val="006A3C98"/>
    <w:rsid w:val="006C1779"/>
    <w:rsid w:val="006C661A"/>
    <w:rsid w:val="007174A8"/>
    <w:rsid w:val="007B1691"/>
    <w:rsid w:val="008E3AEF"/>
    <w:rsid w:val="009A276B"/>
    <w:rsid w:val="009C68F3"/>
    <w:rsid w:val="009D2CB9"/>
    <w:rsid w:val="00A02F61"/>
    <w:rsid w:val="00A26B9B"/>
    <w:rsid w:val="00AA5DC0"/>
    <w:rsid w:val="00AD1192"/>
    <w:rsid w:val="00B460F0"/>
    <w:rsid w:val="00B95651"/>
    <w:rsid w:val="00BD4420"/>
    <w:rsid w:val="00C07127"/>
    <w:rsid w:val="00C17564"/>
    <w:rsid w:val="00C470AB"/>
    <w:rsid w:val="00C51179"/>
    <w:rsid w:val="00D51D33"/>
    <w:rsid w:val="00D845D1"/>
    <w:rsid w:val="00DB3075"/>
    <w:rsid w:val="00DF2CFE"/>
    <w:rsid w:val="00E15894"/>
    <w:rsid w:val="00E9367D"/>
    <w:rsid w:val="00EA0D7C"/>
    <w:rsid w:val="00EA6ED9"/>
    <w:rsid w:val="00EE520D"/>
    <w:rsid w:val="00F248E6"/>
    <w:rsid w:val="0131C5CC"/>
    <w:rsid w:val="06387990"/>
    <w:rsid w:val="0D7E9697"/>
    <w:rsid w:val="1A77EB9D"/>
    <w:rsid w:val="1F30CD7A"/>
    <w:rsid w:val="2491A8D6"/>
    <w:rsid w:val="254CD658"/>
    <w:rsid w:val="28872564"/>
    <w:rsid w:val="2E6B4A1A"/>
    <w:rsid w:val="2F2F322F"/>
    <w:rsid w:val="32F23C6A"/>
    <w:rsid w:val="34B419E1"/>
    <w:rsid w:val="3AB209FF"/>
    <w:rsid w:val="3B25549E"/>
    <w:rsid w:val="41E2762D"/>
    <w:rsid w:val="4B3C0307"/>
    <w:rsid w:val="53D05651"/>
    <w:rsid w:val="58062FE8"/>
    <w:rsid w:val="5C23BD12"/>
    <w:rsid w:val="5E9E8E82"/>
    <w:rsid w:val="638CAA8E"/>
    <w:rsid w:val="6972A13F"/>
    <w:rsid w:val="6A3103F5"/>
    <w:rsid w:val="6AA9F960"/>
    <w:rsid w:val="6E8CEAB1"/>
    <w:rsid w:val="750F7628"/>
    <w:rsid w:val="7574AD2B"/>
    <w:rsid w:val="78D06D50"/>
    <w:rsid w:val="79966878"/>
    <w:rsid w:val="7E1080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59D0"/>
  <w15:chartTrackingRefBased/>
  <w15:docId w15:val="{005798B0-0E56-4656-A951-5237D2B5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691"/>
    <w:pPr>
      <w:ind w:left="720"/>
    </w:pPr>
  </w:style>
  <w:style w:type="character" w:styleId="Hyperlink">
    <w:name w:val="Hyperlink"/>
    <w:basedOn w:val="DefaultParagraphFont"/>
    <w:uiPriority w:val="99"/>
    <w:unhideWhenUsed/>
    <w:rsid w:val="006A3C98"/>
    <w:rPr>
      <w:color w:val="0563C1" w:themeColor="hyperlink"/>
      <w:u w:val="single"/>
    </w:rPr>
  </w:style>
  <w:style w:type="character" w:styleId="UnresolvedMention">
    <w:name w:val="Unresolved Mention"/>
    <w:basedOn w:val="DefaultParagraphFont"/>
    <w:uiPriority w:val="99"/>
    <w:semiHidden/>
    <w:unhideWhenUsed/>
    <w:rsid w:val="006A3C98"/>
    <w:rPr>
      <w:color w:val="605E5C"/>
      <w:shd w:val="clear" w:color="auto" w:fill="E1DFDD"/>
    </w:rPr>
  </w:style>
  <w:style w:type="character" w:styleId="FollowedHyperlink">
    <w:name w:val="FollowedHyperlink"/>
    <w:basedOn w:val="DefaultParagraphFont"/>
    <w:uiPriority w:val="99"/>
    <w:semiHidden/>
    <w:unhideWhenUsed/>
    <w:rsid w:val="00B460F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Calibri" w:hAnsi="Calibri" w:cs="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Times New Roman"/>
    </w:rPr>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results.org/wp-content/uploads/FY24-Tuberculosis-Appropriations-Memo.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79D76-F9A9-4755-A759-501E940933D8}">
  <ds:schemaRefs>
    <ds:schemaRef ds:uri="47b1ed30-283c-4f99-9519-935da07f59a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876372d7-2542-4065-ad3b-22612840f7b4"/>
    <ds:schemaRef ds:uri="http://purl.org/dc/terms/"/>
  </ds:schemaRefs>
</ds:datastoreItem>
</file>

<file path=customXml/itemProps2.xml><?xml version="1.0" encoding="utf-8"?>
<ds:datastoreItem xmlns:ds="http://schemas.openxmlformats.org/officeDocument/2006/customXml" ds:itemID="{3B13B9B2-7E42-43FE-98E2-A620B5744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1DFE7-428F-4B18-9F9A-38EABD106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Crickett Nicovich</dc:creator>
  <cp:keywords/>
  <dc:description/>
  <cp:lastModifiedBy>Katie Fleischer</cp:lastModifiedBy>
  <cp:revision>2</cp:revision>
  <dcterms:created xsi:type="dcterms:W3CDTF">2023-03-10T15:43:00Z</dcterms:created>
  <dcterms:modified xsi:type="dcterms:W3CDTF">2023-03-10T15:43:00Z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3137500</vt:r8>
  </property>
  <property fmtid="{D5CDD505-2E9C-101B-9397-08002B2CF9AE}" pid="4" name="xd_ProgID">
    <vt:lpwstr/>
  </property>
  <property fmtid="{D5CDD505-2E9C-101B-9397-08002B2CF9AE}" pid="5" name="TemplateUrl">
    <vt:lpwstr/>
  </property>
  <property fmtid="{D5CDD505-2E9C-101B-9397-08002B2CF9AE}" pid="6" name="_ExtendedDescription">
    <vt:lpwstr/>
  </property>
  <property fmtid="{D5CDD505-2E9C-101B-9397-08002B2CF9AE}" pid="7" name="_CopySource">
    <vt:lpwstr>https://resultsorg.sharepoint.com/global/Document Library/P Drive files/Appropriations/FY23 Appropriations/Member Request Forms/FY23 SAMPLE Appropriation Request - Tuberculosis.docx</vt:lpwstr>
  </property>
</Properties>
</file>