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C7E6" w14:textId="28ACCEE2" w:rsidR="000F6C04" w:rsidRPr="00102F5B" w:rsidRDefault="000F6C04" w:rsidP="38CEC697">
      <w:pPr>
        <w:rPr>
          <w:rFonts w:ascii="Open Sans" w:eastAsia="Open Sans" w:hAnsi="Open Sans" w:cs="Open Sans"/>
          <w:b/>
          <w:bCs/>
          <w:u w:val="single"/>
        </w:rPr>
      </w:pPr>
      <w:r w:rsidRPr="38CEC697">
        <w:rPr>
          <w:rFonts w:ascii="Open Sans" w:eastAsia="Open Sans" w:hAnsi="Open Sans" w:cs="Open Sans"/>
          <w:b/>
          <w:bCs/>
          <w:u w:val="single"/>
        </w:rPr>
        <w:t>FY2</w:t>
      </w:r>
      <w:r w:rsidR="215DFCDF" w:rsidRPr="38CEC697">
        <w:rPr>
          <w:rFonts w:ascii="Open Sans" w:eastAsia="Open Sans" w:hAnsi="Open Sans" w:cs="Open Sans"/>
          <w:b/>
          <w:bCs/>
          <w:u w:val="single"/>
        </w:rPr>
        <w:t>4</w:t>
      </w:r>
      <w:r w:rsidRPr="38CEC697">
        <w:rPr>
          <w:rFonts w:ascii="Open Sans" w:eastAsia="Open Sans" w:hAnsi="Open Sans" w:cs="Open Sans"/>
          <w:b/>
          <w:bCs/>
          <w:u w:val="single"/>
        </w:rPr>
        <w:t xml:space="preserve"> SFOPS Appropriations Programmatic Request: Nutrition</w:t>
      </w:r>
    </w:p>
    <w:p w14:paraId="28211B5F" w14:textId="0D353B91" w:rsidR="38CEC697" w:rsidRDefault="38CEC697" w:rsidP="38CEC697">
      <w:pPr>
        <w:rPr>
          <w:rFonts w:ascii="Open Sans" w:eastAsia="Open Sans" w:hAnsi="Open Sans" w:cs="Open Sans"/>
          <w:b/>
          <w:bCs/>
          <w:u w:val="single"/>
        </w:rPr>
      </w:pPr>
    </w:p>
    <w:p w14:paraId="39B29911" w14:textId="236920BB" w:rsidR="007B1691" w:rsidRPr="00B036B6" w:rsidRDefault="007B1691" w:rsidP="38CEC697">
      <w:pPr>
        <w:rPr>
          <w:rFonts w:ascii="Open Sans" w:eastAsia="Open Sans" w:hAnsi="Open Sans" w:cs="Open Sans"/>
        </w:rPr>
      </w:pPr>
      <w:r w:rsidRPr="38CEC697">
        <w:rPr>
          <w:rFonts w:ascii="Open Sans" w:eastAsia="Open Sans" w:hAnsi="Open Sans" w:cs="Open Sans"/>
          <w:b/>
          <w:bCs/>
        </w:rPr>
        <w:t>Agency</w:t>
      </w:r>
      <w:r w:rsidRPr="38CEC697">
        <w:rPr>
          <w:rFonts w:ascii="Open Sans" w:eastAsia="Open Sans" w:hAnsi="Open Sans" w:cs="Open Sans"/>
        </w:rPr>
        <w:t xml:space="preserve"> </w:t>
      </w:r>
      <w:r w:rsidR="64F898AF" w:rsidRPr="38CEC697">
        <w:rPr>
          <w:rFonts w:ascii="Open Sans" w:eastAsia="Open Sans" w:hAnsi="Open Sans" w:cs="Open Sans"/>
        </w:rPr>
        <w:t xml:space="preserve">– </w:t>
      </w:r>
      <w:r w:rsidRPr="38CEC697">
        <w:rPr>
          <w:rFonts w:ascii="Open Sans" w:eastAsia="Open Sans" w:hAnsi="Open Sans" w:cs="Open Sans"/>
        </w:rPr>
        <w:t>USAID</w:t>
      </w:r>
    </w:p>
    <w:p w14:paraId="39B29912" w14:textId="77777777" w:rsidR="007B1691" w:rsidRPr="00B036B6" w:rsidRDefault="007B1691" w:rsidP="38CEC697">
      <w:pPr>
        <w:rPr>
          <w:rFonts w:ascii="Open Sans" w:eastAsia="Open Sans" w:hAnsi="Open Sans" w:cs="Open Sans"/>
        </w:rPr>
      </w:pPr>
      <w:r w:rsidRPr="38CEC697">
        <w:rPr>
          <w:rFonts w:ascii="Open Sans" w:eastAsia="Open Sans" w:hAnsi="Open Sans" w:cs="Open Sans"/>
          <w:b/>
          <w:bCs/>
        </w:rPr>
        <w:t>Account</w:t>
      </w:r>
      <w:r w:rsidRPr="38CEC697">
        <w:rPr>
          <w:rFonts w:ascii="Open Sans" w:eastAsia="Open Sans" w:hAnsi="Open Sans" w:cs="Open Sans"/>
        </w:rPr>
        <w:t xml:space="preserve"> – Global Health      </w:t>
      </w:r>
    </w:p>
    <w:p w14:paraId="39B29913" w14:textId="77777777" w:rsidR="007B1691" w:rsidRPr="00B036B6" w:rsidRDefault="007B1691" w:rsidP="38CEC697">
      <w:pPr>
        <w:rPr>
          <w:rFonts w:ascii="Open Sans" w:eastAsia="Open Sans" w:hAnsi="Open Sans" w:cs="Open Sans"/>
        </w:rPr>
      </w:pPr>
      <w:r w:rsidRPr="38CEC697">
        <w:rPr>
          <w:rFonts w:ascii="Open Sans" w:eastAsia="Open Sans" w:hAnsi="Open Sans" w:cs="Open Sans"/>
          <w:b/>
          <w:bCs/>
        </w:rPr>
        <w:t>Subject/Sector</w:t>
      </w:r>
      <w:r w:rsidRPr="38CEC697">
        <w:rPr>
          <w:rFonts w:ascii="Open Sans" w:eastAsia="Open Sans" w:hAnsi="Open Sans" w:cs="Open Sans"/>
        </w:rPr>
        <w:t xml:space="preserve"> – </w:t>
      </w:r>
      <w:r w:rsidR="006C1779" w:rsidRPr="38CEC697">
        <w:rPr>
          <w:rFonts w:ascii="Open Sans" w:eastAsia="Open Sans" w:hAnsi="Open Sans" w:cs="Open Sans"/>
        </w:rPr>
        <w:t>Nutrition</w:t>
      </w:r>
      <w:r w:rsidRPr="38CEC697">
        <w:rPr>
          <w:rFonts w:ascii="Open Sans" w:eastAsia="Open Sans" w:hAnsi="Open Sans" w:cs="Open Sans"/>
        </w:rPr>
        <w:t xml:space="preserve">      </w:t>
      </w:r>
    </w:p>
    <w:p w14:paraId="39B29914" w14:textId="77777777" w:rsidR="007B1691" w:rsidRPr="00B036B6" w:rsidRDefault="007B1691" w:rsidP="38CEC697">
      <w:pPr>
        <w:rPr>
          <w:rFonts w:ascii="Open Sans" w:eastAsia="Open Sans" w:hAnsi="Open Sans" w:cs="Open Sans"/>
        </w:rPr>
      </w:pPr>
      <w:r w:rsidRPr="38CEC697">
        <w:rPr>
          <w:rFonts w:ascii="Open Sans" w:eastAsia="Open Sans" w:hAnsi="Open Sans" w:cs="Open Sans"/>
          <w:b/>
          <w:bCs/>
        </w:rPr>
        <w:t>Type</w:t>
      </w:r>
      <w:r w:rsidRPr="38CEC697">
        <w:rPr>
          <w:rFonts w:ascii="Open Sans" w:eastAsia="Open Sans" w:hAnsi="Open Sans" w:cs="Open Sans"/>
        </w:rPr>
        <w:t xml:space="preserve"> (</w:t>
      </w:r>
      <w:r w:rsidRPr="38CEC697">
        <w:rPr>
          <w:rFonts w:ascii="Open Sans" w:eastAsia="Open Sans" w:hAnsi="Open Sans" w:cs="Open Sans"/>
          <w:highlight w:val="yellow"/>
        </w:rPr>
        <w:t>Funding</w:t>
      </w:r>
      <w:r w:rsidRPr="38CEC697">
        <w:rPr>
          <w:rFonts w:ascii="Open Sans" w:eastAsia="Open Sans" w:hAnsi="Open Sans" w:cs="Open Sans"/>
        </w:rPr>
        <w:t xml:space="preserve"> or Language)   </w:t>
      </w:r>
    </w:p>
    <w:p w14:paraId="39B29915" w14:textId="3FE27C62" w:rsidR="00114351" w:rsidRPr="00102F5B" w:rsidRDefault="2250ACD0" w:rsidP="38CEC697">
      <w:pPr>
        <w:rPr>
          <w:rFonts w:ascii="Open Sans" w:eastAsia="Open Sans" w:hAnsi="Open Sans" w:cs="Open Sans"/>
          <w:color w:val="000000" w:themeColor="text1"/>
        </w:rPr>
      </w:pPr>
      <w:r w:rsidRPr="38CEC697">
        <w:rPr>
          <w:rFonts w:ascii="Open Sans" w:eastAsia="Open Sans" w:hAnsi="Open Sans" w:cs="Open Sans"/>
          <w:b/>
          <w:bCs/>
          <w:color w:val="000000" w:themeColor="text1"/>
        </w:rPr>
        <w:t>FY24 Administration/Budget request level</w:t>
      </w:r>
      <w:r w:rsidRPr="38CEC697">
        <w:rPr>
          <w:rFonts w:ascii="Open Sans" w:eastAsia="Open Sans" w:hAnsi="Open Sans" w:cs="Open Sans"/>
          <w:color w:val="000000" w:themeColor="text1"/>
        </w:rPr>
        <w:t xml:space="preserve"> – $</w:t>
      </w:r>
      <w:r w:rsidR="001C22E6">
        <w:rPr>
          <w:rFonts w:ascii="Open Sans" w:eastAsia="Open Sans" w:hAnsi="Open Sans" w:cs="Open Sans"/>
          <w:color w:val="000000" w:themeColor="text1"/>
        </w:rPr>
        <w:t>160 million</w:t>
      </w:r>
    </w:p>
    <w:p w14:paraId="39B29916" w14:textId="39622718" w:rsidR="006C1779" w:rsidRPr="00B036B6" w:rsidRDefault="2250ACD0" w:rsidP="38CEC697">
      <w:pPr>
        <w:rPr>
          <w:rFonts w:ascii="Open Sans" w:eastAsia="Open Sans" w:hAnsi="Open Sans" w:cs="Open Sans"/>
        </w:rPr>
      </w:pPr>
      <w:r w:rsidRPr="38CEC697">
        <w:rPr>
          <w:rFonts w:ascii="Open Sans" w:eastAsia="Open Sans" w:hAnsi="Open Sans" w:cs="Open Sans"/>
          <w:b/>
          <w:bCs/>
          <w:color w:val="000000" w:themeColor="text1"/>
        </w:rPr>
        <w:t>FY23 Administration/Budget request level</w:t>
      </w:r>
      <w:r w:rsidRPr="38CEC697">
        <w:rPr>
          <w:rFonts w:ascii="Open Sans" w:eastAsia="Open Sans" w:hAnsi="Open Sans" w:cs="Open Sans"/>
          <w:color w:val="000000" w:themeColor="text1"/>
        </w:rPr>
        <w:t xml:space="preserve"> – </w:t>
      </w:r>
      <w:r w:rsidR="008A64D5" w:rsidRPr="38CEC697">
        <w:rPr>
          <w:rFonts w:ascii="Open Sans" w:eastAsia="Open Sans" w:hAnsi="Open Sans" w:cs="Open Sans"/>
        </w:rPr>
        <w:t>$</w:t>
      </w:r>
      <w:r w:rsidR="00E40762" w:rsidRPr="38CEC697">
        <w:rPr>
          <w:rFonts w:ascii="Open Sans" w:eastAsia="Open Sans" w:hAnsi="Open Sans" w:cs="Open Sans"/>
        </w:rPr>
        <w:t>150</w:t>
      </w:r>
      <w:r w:rsidR="008A64D5" w:rsidRPr="38CEC697">
        <w:rPr>
          <w:rFonts w:ascii="Open Sans" w:eastAsia="Open Sans" w:hAnsi="Open Sans" w:cs="Open Sans"/>
        </w:rPr>
        <w:t xml:space="preserve"> million</w:t>
      </w:r>
    </w:p>
    <w:p w14:paraId="508475F2" w14:textId="6E1F062C" w:rsidR="720A25FD" w:rsidRDefault="720A25FD" w:rsidP="38CEC697">
      <w:pPr>
        <w:rPr>
          <w:rFonts w:ascii="Open Sans" w:eastAsia="Open Sans" w:hAnsi="Open Sans" w:cs="Open Sans"/>
          <w:color w:val="000000" w:themeColor="text1"/>
        </w:rPr>
      </w:pPr>
      <w:r w:rsidRPr="38CEC697">
        <w:rPr>
          <w:rFonts w:ascii="Open Sans" w:eastAsia="Open Sans" w:hAnsi="Open Sans" w:cs="Open Sans"/>
          <w:b/>
          <w:bCs/>
          <w:color w:val="000000" w:themeColor="text1"/>
        </w:rPr>
        <w:t>FY22 Administration/Budget request level</w:t>
      </w:r>
      <w:r w:rsidRPr="38CEC697">
        <w:rPr>
          <w:rFonts w:ascii="Open Sans" w:eastAsia="Open Sans" w:hAnsi="Open Sans" w:cs="Open Sans"/>
          <w:color w:val="000000" w:themeColor="text1"/>
        </w:rPr>
        <w:t xml:space="preserve"> – $150 million</w:t>
      </w:r>
    </w:p>
    <w:p w14:paraId="39B29917" w14:textId="0EEC1072" w:rsidR="006C1779" w:rsidRPr="00B036B6" w:rsidRDefault="5D9870E9" w:rsidP="38CEC697">
      <w:pPr>
        <w:rPr>
          <w:rFonts w:ascii="Open Sans" w:eastAsia="Open Sans" w:hAnsi="Open Sans" w:cs="Open Sans"/>
        </w:rPr>
      </w:pPr>
      <w:r w:rsidRPr="38CEC697">
        <w:rPr>
          <w:rFonts w:ascii="Open Sans" w:eastAsia="Open Sans" w:hAnsi="Open Sans" w:cs="Open Sans"/>
          <w:b/>
          <w:bCs/>
        </w:rPr>
        <w:t>FY</w:t>
      </w:r>
      <w:r w:rsidR="3BB652B1" w:rsidRPr="38CEC697">
        <w:rPr>
          <w:rFonts w:ascii="Open Sans" w:eastAsia="Open Sans" w:hAnsi="Open Sans" w:cs="Open Sans"/>
          <w:b/>
          <w:bCs/>
        </w:rPr>
        <w:t>2</w:t>
      </w:r>
      <w:r w:rsidR="396FC51F" w:rsidRPr="38CEC697">
        <w:rPr>
          <w:rFonts w:ascii="Open Sans" w:eastAsia="Open Sans" w:hAnsi="Open Sans" w:cs="Open Sans"/>
          <w:b/>
          <w:bCs/>
        </w:rPr>
        <w:t>3</w:t>
      </w:r>
      <w:r w:rsidR="3BB652B1" w:rsidRPr="38CEC697">
        <w:rPr>
          <w:rFonts w:ascii="Open Sans" w:eastAsia="Open Sans" w:hAnsi="Open Sans" w:cs="Open Sans"/>
          <w:b/>
          <w:bCs/>
        </w:rPr>
        <w:t xml:space="preserve"> </w:t>
      </w:r>
      <w:r w:rsidR="6960F236" w:rsidRPr="38CEC697">
        <w:rPr>
          <w:rFonts w:ascii="Open Sans" w:eastAsia="Open Sans" w:hAnsi="Open Sans" w:cs="Open Sans"/>
          <w:b/>
          <w:bCs/>
        </w:rPr>
        <w:t>Enacted level –</w:t>
      </w:r>
      <w:r w:rsidR="6960F236" w:rsidRPr="38CEC697">
        <w:rPr>
          <w:rFonts w:ascii="Open Sans" w:eastAsia="Open Sans" w:hAnsi="Open Sans" w:cs="Open Sans"/>
        </w:rPr>
        <w:t xml:space="preserve"> </w:t>
      </w:r>
      <w:r w:rsidR="3BB652B1" w:rsidRPr="38CEC697">
        <w:rPr>
          <w:rFonts w:ascii="Open Sans" w:eastAsia="Open Sans" w:hAnsi="Open Sans" w:cs="Open Sans"/>
        </w:rPr>
        <w:t>$1</w:t>
      </w:r>
      <w:r w:rsidR="21BF923F" w:rsidRPr="38CEC697">
        <w:rPr>
          <w:rFonts w:ascii="Open Sans" w:eastAsia="Open Sans" w:hAnsi="Open Sans" w:cs="Open Sans"/>
        </w:rPr>
        <w:t>6</w:t>
      </w:r>
      <w:r w:rsidR="3BB652B1" w:rsidRPr="38CEC697">
        <w:rPr>
          <w:rFonts w:ascii="Open Sans" w:eastAsia="Open Sans" w:hAnsi="Open Sans" w:cs="Open Sans"/>
        </w:rPr>
        <w:t>0</w:t>
      </w:r>
      <w:r w:rsidR="6960F236" w:rsidRPr="38CEC697">
        <w:rPr>
          <w:rFonts w:ascii="Open Sans" w:eastAsia="Open Sans" w:hAnsi="Open Sans" w:cs="Open Sans"/>
        </w:rPr>
        <w:t xml:space="preserve"> million</w:t>
      </w:r>
    </w:p>
    <w:p w14:paraId="5428008C" w14:textId="246B0760" w:rsidR="5EF3211C" w:rsidRPr="00B036B6" w:rsidRDefault="5EF3211C" w:rsidP="38CEC697">
      <w:pPr>
        <w:rPr>
          <w:rFonts w:ascii="Open Sans" w:eastAsia="Open Sans" w:hAnsi="Open Sans" w:cs="Open Sans"/>
        </w:rPr>
      </w:pPr>
      <w:r w:rsidRPr="38CEC697">
        <w:rPr>
          <w:rFonts w:ascii="Open Sans" w:eastAsia="Open Sans" w:hAnsi="Open Sans" w:cs="Open Sans"/>
          <w:b/>
          <w:bCs/>
        </w:rPr>
        <w:t>FY22 Enacted Level</w:t>
      </w:r>
      <w:r w:rsidRPr="38CEC697">
        <w:rPr>
          <w:rFonts w:ascii="Open Sans" w:eastAsia="Open Sans" w:hAnsi="Open Sans" w:cs="Open Sans"/>
        </w:rPr>
        <w:t xml:space="preserve"> – $155 million </w:t>
      </w:r>
    </w:p>
    <w:p w14:paraId="24E26341" w14:textId="493437C9" w:rsidR="00B036B6" w:rsidRDefault="008A64D5" w:rsidP="38CEC697">
      <w:pPr>
        <w:rPr>
          <w:rFonts w:ascii="Open Sans" w:eastAsia="Open Sans" w:hAnsi="Open Sans" w:cs="Open Sans"/>
        </w:rPr>
      </w:pPr>
      <w:r w:rsidRPr="38CEC697">
        <w:rPr>
          <w:rFonts w:ascii="Open Sans" w:eastAsia="Open Sans" w:hAnsi="Open Sans" w:cs="Open Sans"/>
          <w:b/>
          <w:bCs/>
        </w:rPr>
        <w:t>Your suggested FY</w:t>
      </w:r>
      <w:r w:rsidR="004D6F1C" w:rsidRPr="38CEC697">
        <w:rPr>
          <w:rFonts w:ascii="Open Sans" w:eastAsia="Open Sans" w:hAnsi="Open Sans" w:cs="Open Sans"/>
          <w:b/>
          <w:bCs/>
        </w:rPr>
        <w:t>2</w:t>
      </w:r>
      <w:r w:rsidR="7AF776E9" w:rsidRPr="38CEC697">
        <w:rPr>
          <w:rFonts w:ascii="Open Sans" w:eastAsia="Open Sans" w:hAnsi="Open Sans" w:cs="Open Sans"/>
          <w:b/>
          <w:bCs/>
        </w:rPr>
        <w:t>4</w:t>
      </w:r>
      <w:r w:rsidR="007B1691" w:rsidRPr="38CEC697">
        <w:rPr>
          <w:rFonts w:ascii="Open Sans" w:eastAsia="Open Sans" w:hAnsi="Open Sans" w:cs="Open Sans"/>
          <w:b/>
          <w:bCs/>
        </w:rPr>
        <w:t xml:space="preserve"> request level</w:t>
      </w:r>
      <w:r w:rsidR="007B1691" w:rsidRPr="38CEC697">
        <w:rPr>
          <w:rFonts w:ascii="Open Sans" w:eastAsia="Open Sans" w:hAnsi="Open Sans" w:cs="Open Sans"/>
        </w:rPr>
        <w:t xml:space="preserve"> – </w:t>
      </w:r>
      <w:r w:rsidR="00416ACC" w:rsidRPr="38CEC697">
        <w:rPr>
          <w:rFonts w:ascii="Open Sans" w:eastAsia="Open Sans" w:hAnsi="Open Sans" w:cs="Open Sans"/>
          <w:i/>
          <w:iCs/>
        </w:rPr>
        <w:t>$</w:t>
      </w:r>
      <w:r w:rsidR="003B20D1" w:rsidRPr="38CEC697">
        <w:rPr>
          <w:rFonts w:ascii="Open Sans" w:eastAsia="Open Sans" w:hAnsi="Open Sans" w:cs="Open Sans"/>
          <w:i/>
          <w:iCs/>
        </w:rPr>
        <w:t>3</w:t>
      </w:r>
      <w:r w:rsidR="00416ACC" w:rsidRPr="38CEC697">
        <w:rPr>
          <w:rFonts w:ascii="Open Sans" w:eastAsia="Open Sans" w:hAnsi="Open Sans" w:cs="Open Sans"/>
          <w:i/>
          <w:iCs/>
        </w:rPr>
        <w:t>0</w:t>
      </w:r>
      <w:r w:rsidR="006C1779" w:rsidRPr="38CEC697">
        <w:rPr>
          <w:rFonts w:ascii="Open Sans" w:eastAsia="Open Sans" w:hAnsi="Open Sans" w:cs="Open Sans"/>
          <w:i/>
          <w:iCs/>
        </w:rPr>
        <w:t>0 million for Nutrition</w:t>
      </w:r>
    </w:p>
    <w:p w14:paraId="6499A762" w14:textId="77777777" w:rsidR="007941DB" w:rsidRDefault="007941DB" w:rsidP="38CEC697">
      <w:pPr>
        <w:rPr>
          <w:rFonts w:ascii="Open Sans" w:eastAsia="Open Sans" w:hAnsi="Open Sans" w:cs="Open Sans"/>
          <w:b/>
          <w:bCs/>
        </w:rPr>
      </w:pPr>
    </w:p>
    <w:p w14:paraId="79DC8075" w14:textId="69B87627" w:rsidR="00B81718" w:rsidRDefault="007B1691" w:rsidP="38CEC697">
      <w:pPr>
        <w:rPr>
          <w:rFonts w:ascii="Open Sans" w:eastAsia="Open Sans" w:hAnsi="Open Sans" w:cs="Open Sans"/>
        </w:rPr>
      </w:pPr>
      <w:r w:rsidRPr="38CEC697">
        <w:rPr>
          <w:rFonts w:ascii="Open Sans" w:eastAsia="Open Sans" w:hAnsi="Open Sans" w:cs="Open Sans"/>
          <w:b/>
          <w:bCs/>
        </w:rPr>
        <w:t xml:space="preserve">Rationale/Justification </w:t>
      </w:r>
      <w:r w:rsidRPr="38CEC697">
        <w:rPr>
          <w:rFonts w:ascii="Open Sans" w:eastAsia="Open Sans" w:hAnsi="Open Sans" w:cs="Open Sans"/>
        </w:rPr>
        <w:t xml:space="preserve">–   </w:t>
      </w:r>
    </w:p>
    <w:p w14:paraId="1EB57DBF" w14:textId="1C94D8E9" w:rsidR="38CEC697" w:rsidRDefault="38CEC697" w:rsidP="38CEC697">
      <w:pPr>
        <w:rPr>
          <w:rFonts w:ascii="Open Sans" w:eastAsia="Open Sans" w:hAnsi="Open Sans" w:cs="Open Sans"/>
        </w:rPr>
      </w:pPr>
    </w:p>
    <w:p w14:paraId="792005A3" w14:textId="77777777" w:rsidR="00A83A4C" w:rsidRDefault="00DE7BCE" w:rsidP="38CEC697">
      <w:pPr>
        <w:rPr>
          <w:rFonts w:ascii="Open Sans" w:eastAsia="Open Sans" w:hAnsi="Open Sans" w:cs="Open Sans"/>
        </w:rPr>
      </w:pPr>
      <w:r w:rsidRPr="38CEC697">
        <w:rPr>
          <w:rFonts w:ascii="Open Sans" w:eastAsia="Open Sans" w:hAnsi="Open Sans" w:cs="Open Sans"/>
        </w:rPr>
        <w:t>Of the 5 million child health deaths annu</w:t>
      </w:r>
      <w:r w:rsidR="00357C20" w:rsidRPr="38CEC697">
        <w:rPr>
          <w:rFonts w:ascii="Open Sans" w:eastAsia="Open Sans" w:hAnsi="Open Sans" w:cs="Open Sans"/>
        </w:rPr>
        <w:t xml:space="preserve">ally, almost half of those deaths are attributed to malnutrition and are preventable and/or treatable. </w:t>
      </w:r>
      <w:r w:rsidRPr="38CEC697">
        <w:rPr>
          <w:rFonts w:ascii="Open Sans" w:eastAsia="Open Sans" w:hAnsi="Open Sans" w:cs="Open Sans"/>
        </w:rPr>
        <w:t xml:space="preserve">With </w:t>
      </w:r>
      <w:r w:rsidR="00A83A4C" w:rsidRPr="38CEC697">
        <w:rPr>
          <w:rFonts w:ascii="Open Sans" w:eastAsia="Open Sans" w:hAnsi="Open Sans" w:cs="Open Sans"/>
        </w:rPr>
        <w:t xml:space="preserve">critical </w:t>
      </w:r>
      <w:r w:rsidRPr="38CEC697">
        <w:rPr>
          <w:rFonts w:ascii="Open Sans" w:eastAsia="Open Sans" w:hAnsi="Open Sans" w:cs="Open Sans"/>
        </w:rPr>
        <w:t xml:space="preserve">resources from </w:t>
      </w:r>
      <w:r w:rsidR="00DF1DAF" w:rsidRPr="38CEC697">
        <w:rPr>
          <w:rFonts w:ascii="Open Sans" w:eastAsia="Open Sans" w:hAnsi="Open Sans" w:cs="Open Sans"/>
        </w:rPr>
        <w:t xml:space="preserve">this </w:t>
      </w:r>
      <w:r w:rsidRPr="38CEC697">
        <w:rPr>
          <w:rFonts w:ascii="Open Sans" w:eastAsia="Open Sans" w:hAnsi="Open Sans" w:cs="Open Sans"/>
        </w:rPr>
        <w:t xml:space="preserve">nutrition account, USAID helps 14 priority countries strengthen their ability to deliver and monitor nutrition services—particularly for pregnant people, newborns, and children—through existing health structures. Counseling for breastfeeding and infant and young child feeding practices, monitoring child growth, and providing micronutrient supplements are pillars of this account. </w:t>
      </w:r>
    </w:p>
    <w:p w14:paraId="7E8A62AF" w14:textId="77777777" w:rsidR="00A83A4C" w:rsidRDefault="00A83A4C" w:rsidP="38CEC697">
      <w:pPr>
        <w:rPr>
          <w:rFonts w:ascii="Open Sans" w:eastAsia="Open Sans" w:hAnsi="Open Sans" w:cs="Open Sans"/>
        </w:rPr>
      </w:pPr>
    </w:p>
    <w:p w14:paraId="6ED88FA9" w14:textId="10FC5AFF" w:rsidR="00DE7BCE" w:rsidRDefault="00DE7BCE" w:rsidP="38CEC697">
      <w:pPr>
        <w:rPr>
          <w:rFonts w:ascii="Open Sans" w:eastAsia="Open Sans" w:hAnsi="Open Sans" w:cs="Open Sans"/>
        </w:rPr>
      </w:pPr>
      <w:r w:rsidRPr="38CEC697">
        <w:rPr>
          <w:rFonts w:ascii="Open Sans" w:eastAsia="Open Sans" w:hAnsi="Open Sans" w:cs="Open Sans"/>
        </w:rPr>
        <w:t>Nutrition investments in stunting (too short for age), wasting (too thin for height), anemia (low blood iron) and breastfeeding save lives, prevent disabilities, and generate hundreds of billions in economic returns. For example, the World Bank reports every dollar invested in breastfeeding yields $35 in economic returns for a community. Nutritious diets strengthen children’s immune system</w:t>
      </w:r>
      <w:r w:rsidR="005A2821" w:rsidRPr="38CEC697">
        <w:rPr>
          <w:rFonts w:ascii="Open Sans" w:eastAsia="Open Sans" w:hAnsi="Open Sans" w:cs="Open Sans"/>
        </w:rPr>
        <w:t>s</w:t>
      </w:r>
      <w:r w:rsidRPr="38CEC697">
        <w:rPr>
          <w:rFonts w:ascii="Open Sans" w:eastAsia="Open Sans" w:hAnsi="Open Sans" w:cs="Open Sans"/>
        </w:rPr>
        <w:t xml:space="preserve"> and lowers their risk of</w:t>
      </w:r>
      <w:r w:rsidR="005A2821" w:rsidRPr="38CEC697">
        <w:rPr>
          <w:rFonts w:ascii="Open Sans" w:eastAsia="Open Sans" w:hAnsi="Open Sans" w:cs="Open Sans"/>
        </w:rPr>
        <w:t xml:space="preserve"> succumbing to</w:t>
      </w:r>
      <w:r w:rsidRPr="38CEC697">
        <w:rPr>
          <w:rFonts w:ascii="Open Sans" w:eastAsia="Open Sans" w:hAnsi="Open Sans" w:cs="Open Sans"/>
        </w:rPr>
        <w:t xml:space="preserve"> disease.</w:t>
      </w:r>
      <w:r w:rsidR="005A2821" w:rsidRPr="38CEC697">
        <w:rPr>
          <w:rFonts w:ascii="Open Sans" w:eastAsia="Open Sans" w:hAnsi="Open Sans" w:cs="Open Sans"/>
        </w:rPr>
        <w:t xml:space="preserve"> </w:t>
      </w:r>
      <w:r w:rsidRPr="38CEC697">
        <w:rPr>
          <w:rFonts w:ascii="Open Sans" w:eastAsia="Open Sans" w:hAnsi="Open Sans" w:cs="Open Sans"/>
        </w:rPr>
        <w:t xml:space="preserve"> But progress is not happening quickly enough and there are significant gaps. Critical new investments are needed.</w:t>
      </w:r>
    </w:p>
    <w:p w14:paraId="5C4C7AE3" w14:textId="77777777" w:rsidR="00D92291" w:rsidRDefault="00D92291" w:rsidP="38CEC697">
      <w:pPr>
        <w:rPr>
          <w:rFonts w:ascii="Open Sans" w:eastAsia="Open Sans" w:hAnsi="Open Sans" w:cs="Open Sans"/>
        </w:rPr>
      </w:pPr>
    </w:p>
    <w:p w14:paraId="636CE2D2" w14:textId="77777777" w:rsidR="005D61B1" w:rsidRDefault="00D92291" w:rsidP="38CEC697">
      <w:pPr>
        <w:rPr>
          <w:rFonts w:ascii="Open Sans" w:eastAsia="Open Sans" w:hAnsi="Open Sans" w:cs="Open Sans"/>
        </w:rPr>
      </w:pPr>
      <w:r w:rsidRPr="38CEC697">
        <w:rPr>
          <w:rFonts w:ascii="Open Sans" w:eastAsia="Open Sans" w:hAnsi="Open Sans" w:cs="Open Sans"/>
        </w:rPr>
        <w:t>Prioritizing nutrition is key, as kids with proper nutrition in the first 1,000 days are far more likely to overcome infections, particularly from leading childhood killers, such as pneumonia or diarrhea. Additionally, the financial case for increasing nutrition funding is clear:</w:t>
      </w:r>
    </w:p>
    <w:p w14:paraId="45BA95D3" w14:textId="77777777" w:rsidR="005D61B1" w:rsidRDefault="00D92291" w:rsidP="38CEC697">
      <w:pPr>
        <w:pStyle w:val="ListParagraph"/>
        <w:numPr>
          <w:ilvl w:val="0"/>
          <w:numId w:val="4"/>
        </w:numPr>
        <w:rPr>
          <w:rFonts w:ascii="Open Sans" w:eastAsia="Open Sans" w:hAnsi="Open Sans" w:cs="Open Sans"/>
        </w:rPr>
      </w:pPr>
      <w:r w:rsidRPr="38CEC697">
        <w:rPr>
          <w:rFonts w:ascii="Open Sans" w:eastAsia="Open Sans" w:hAnsi="Open Sans" w:cs="Open Sans"/>
        </w:rPr>
        <w:t xml:space="preserve">Nutrition is one of the “best buys” in international health, with every $1 invested in nutrition resulting in up to $35 in economic </w:t>
      </w:r>
      <w:proofErr w:type="gramStart"/>
      <w:r w:rsidRPr="38CEC697">
        <w:rPr>
          <w:rFonts w:ascii="Open Sans" w:eastAsia="Open Sans" w:hAnsi="Open Sans" w:cs="Open Sans"/>
        </w:rPr>
        <w:t>returns</w:t>
      </w:r>
      <w:proofErr w:type="gramEnd"/>
      <w:r w:rsidRPr="38CEC697">
        <w:rPr>
          <w:rFonts w:ascii="Open Sans" w:eastAsia="Open Sans" w:hAnsi="Open Sans" w:cs="Open Sans"/>
        </w:rPr>
        <w:t xml:space="preserve"> </w:t>
      </w:r>
    </w:p>
    <w:p w14:paraId="72AE7327" w14:textId="77777777" w:rsidR="005D61B1" w:rsidRDefault="00D92291" w:rsidP="38CEC697">
      <w:pPr>
        <w:pStyle w:val="ListParagraph"/>
        <w:numPr>
          <w:ilvl w:val="0"/>
          <w:numId w:val="4"/>
        </w:numPr>
        <w:rPr>
          <w:rFonts w:ascii="Open Sans" w:eastAsia="Open Sans" w:hAnsi="Open Sans" w:cs="Open Sans"/>
        </w:rPr>
      </w:pPr>
      <w:r w:rsidRPr="38CEC697">
        <w:rPr>
          <w:rFonts w:ascii="Open Sans" w:eastAsia="Open Sans" w:hAnsi="Open Sans" w:cs="Open Sans"/>
        </w:rPr>
        <w:t xml:space="preserve">Malnutrition in all its forms could cost society up to $3.5 trillion per </w:t>
      </w:r>
      <w:proofErr w:type="gramStart"/>
      <w:r w:rsidRPr="38CEC697">
        <w:rPr>
          <w:rFonts w:ascii="Open Sans" w:eastAsia="Open Sans" w:hAnsi="Open Sans" w:cs="Open Sans"/>
        </w:rPr>
        <w:t>year</w:t>
      </w:r>
      <w:proofErr w:type="gramEnd"/>
      <w:r w:rsidRPr="38CEC697">
        <w:rPr>
          <w:rFonts w:ascii="Open Sans" w:eastAsia="Open Sans" w:hAnsi="Open Sans" w:cs="Open Sans"/>
        </w:rPr>
        <w:t xml:space="preserve"> </w:t>
      </w:r>
    </w:p>
    <w:p w14:paraId="66EE5273" w14:textId="0008F512" w:rsidR="00D92291" w:rsidRPr="005D61B1" w:rsidRDefault="00D92291" w:rsidP="38CEC697">
      <w:pPr>
        <w:pStyle w:val="ListParagraph"/>
        <w:numPr>
          <w:ilvl w:val="0"/>
          <w:numId w:val="4"/>
        </w:numPr>
        <w:rPr>
          <w:rFonts w:ascii="Open Sans" w:eastAsia="Open Sans" w:hAnsi="Open Sans" w:cs="Open Sans"/>
        </w:rPr>
      </w:pPr>
      <w:r w:rsidRPr="38CEC697">
        <w:rPr>
          <w:rFonts w:ascii="Open Sans" w:eastAsia="Open Sans" w:hAnsi="Open Sans" w:cs="Open Sans"/>
        </w:rPr>
        <w:t xml:space="preserve">Malnutrition can rob individuals of up to 10 percent of their annual earnings due to reduced education and </w:t>
      </w:r>
      <w:proofErr w:type="gramStart"/>
      <w:r w:rsidRPr="38CEC697">
        <w:rPr>
          <w:rFonts w:ascii="Open Sans" w:eastAsia="Open Sans" w:hAnsi="Open Sans" w:cs="Open Sans"/>
        </w:rPr>
        <w:t>productivity</w:t>
      </w:r>
      <w:proofErr w:type="gramEnd"/>
    </w:p>
    <w:p w14:paraId="44828ED6" w14:textId="239BFDBF" w:rsidR="38CEC697" w:rsidRDefault="38CEC697" w:rsidP="38CEC697">
      <w:pPr>
        <w:rPr>
          <w:rFonts w:ascii="Open Sans" w:eastAsia="Open Sans" w:hAnsi="Open Sans" w:cs="Open Sans"/>
        </w:rPr>
      </w:pPr>
    </w:p>
    <w:p w14:paraId="430030EC" w14:textId="6D1E6DB1" w:rsidR="2EF26E4E" w:rsidRDefault="2EF26E4E" w:rsidP="38CEC697">
      <w:pPr>
        <w:rPr>
          <w:rFonts w:ascii="Open Sans" w:eastAsia="Open Sans" w:hAnsi="Open Sans" w:cs="Open Sans"/>
        </w:rPr>
      </w:pPr>
      <w:r w:rsidRPr="38CEC697">
        <w:rPr>
          <w:rFonts w:ascii="Open Sans" w:eastAsia="Open Sans" w:hAnsi="Open Sans" w:cs="Open Sans"/>
          <w:b/>
          <w:bCs/>
        </w:rPr>
        <w:t>Additional information:</w:t>
      </w:r>
      <w:r w:rsidRPr="38CEC697">
        <w:rPr>
          <w:rFonts w:ascii="Open Sans" w:eastAsia="Open Sans" w:hAnsi="Open Sans" w:cs="Open Sans"/>
        </w:rPr>
        <w:t xml:space="preserve"> </w:t>
      </w:r>
      <w:hyperlink r:id="rId8">
        <w:r w:rsidRPr="38CEC697">
          <w:rPr>
            <w:rStyle w:val="Hyperlink"/>
            <w:rFonts w:ascii="Open Sans" w:eastAsia="Open Sans" w:hAnsi="Open Sans" w:cs="Open Sans"/>
          </w:rPr>
          <w:t>https://results.org/wp-content/uploads/FY24-Nutrition-Appropriations-Memo.pdf</w:t>
        </w:r>
      </w:hyperlink>
    </w:p>
    <w:p w14:paraId="775BF693" w14:textId="42488599" w:rsidR="38CEC697" w:rsidRDefault="38CEC697" w:rsidP="38CEC697">
      <w:pPr>
        <w:rPr>
          <w:rFonts w:ascii="Open Sans" w:eastAsia="Open Sans" w:hAnsi="Open Sans" w:cs="Open Sans"/>
        </w:rPr>
      </w:pPr>
    </w:p>
    <w:p w14:paraId="39B29926" w14:textId="3685CB9A" w:rsidR="00416ACC" w:rsidRPr="00102F5B" w:rsidRDefault="00102F5B" w:rsidP="38CEC697">
      <w:pPr>
        <w:pStyle w:val="ListParagraph"/>
        <w:rPr>
          <w:rFonts w:ascii="Open Sans" w:eastAsia="Open Sans" w:hAnsi="Open Sans" w:cs="Open Sans"/>
          <w:color w:val="000000"/>
          <w:shd w:val="clear" w:color="auto" w:fill="FFFFFF"/>
        </w:rPr>
      </w:pPr>
      <w:r w:rsidRPr="38CEC697">
        <w:rPr>
          <w:rFonts w:ascii="Open Sans" w:eastAsia="Open Sans" w:hAnsi="Open Sans" w:cs="Open Sans"/>
          <w:color w:val="000000"/>
          <w:shd w:val="clear" w:color="auto" w:fill="FFFFFF"/>
        </w:rPr>
        <w:t xml:space="preserve"> </w:t>
      </w:r>
      <w:r w:rsidRPr="00102F5B">
        <w:rPr>
          <w:rFonts w:asciiTheme="minorHAnsi" w:hAnsiTheme="minorHAnsi" w:cstheme="minorHAnsi"/>
          <w:color w:val="000000"/>
          <w:sz w:val="24"/>
          <w:szCs w:val="24"/>
          <w:shd w:val="clear" w:color="auto" w:fill="FFFFFF"/>
        </w:rPr>
        <w:tab/>
      </w:r>
    </w:p>
    <w:p w14:paraId="552D3184" w14:textId="0D0898FF" w:rsidR="00102F5B" w:rsidRPr="00102F5B" w:rsidRDefault="007B1691" w:rsidP="38CEC697">
      <w:pPr>
        <w:rPr>
          <w:rFonts w:ascii="Open Sans" w:eastAsia="Open Sans" w:hAnsi="Open Sans" w:cs="Open Sans"/>
        </w:rPr>
      </w:pPr>
      <w:r w:rsidRPr="38CEC697">
        <w:rPr>
          <w:rFonts w:ascii="Open Sans" w:eastAsia="Open Sans" w:hAnsi="Open Sans" w:cs="Open Sans"/>
          <w:b/>
          <w:bCs/>
        </w:rPr>
        <w:t xml:space="preserve">Bill or Report Language Recommendation (and please indicate if language recommendation is new or from a previous </w:t>
      </w:r>
      <w:proofErr w:type="gramStart"/>
      <w:r w:rsidRPr="38CEC697">
        <w:rPr>
          <w:rFonts w:ascii="Open Sans" w:eastAsia="Open Sans" w:hAnsi="Open Sans" w:cs="Open Sans"/>
          <w:b/>
          <w:bCs/>
        </w:rPr>
        <w:t>year)</w:t>
      </w:r>
      <w:r w:rsidR="379E5F1D" w:rsidRPr="38CEC697">
        <w:rPr>
          <w:rFonts w:ascii="Open Sans" w:eastAsia="Open Sans" w:hAnsi="Open Sans" w:cs="Open Sans"/>
        </w:rPr>
        <w:t xml:space="preserve">  –</w:t>
      </w:r>
      <w:proofErr w:type="gramEnd"/>
      <w:r w:rsidR="379E5F1D" w:rsidRPr="38CEC697">
        <w:rPr>
          <w:rFonts w:ascii="Open Sans" w:eastAsia="Open Sans" w:hAnsi="Open Sans" w:cs="Open Sans"/>
        </w:rPr>
        <w:t xml:space="preserve"> </w:t>
      </w:r>
      <w:r w:rsidR="000F6C04" w:rsidRPr="38CEC697">
        <w:rPr>
          <w:rFonts w:ascii="Open Sans" w:eastAsia="Open Sans" w:hAnsi="Open Sans" w:cs="Open Sans"/>
        </w:rPr>
        <w:t>N/A</w:t>
      </w:r>
    </w:p>
    <w:sectPr w:rsidR="00102F5B" w:rsidRPr="00102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3D88"/>
    <w:multiLevelType w:val="hybridMultilevel"/>
    <w:tmpl w:val="960CB3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384C6CDA"/>
    <w:multiLevelType w:val="hybridMultilevel"/>
    <w:tmpl w:val="7160E528"/>
    <w:lvl w:ilvl="0" w:tplc="2808306E">
      <w:numFmt w:val="bullet"/>
      <w:lvlText w:val=""/>
      <w:lvlJc w:val="left"/>
      <w:pPr>
        <w:ind w:left="410" w:hanging="360"/>
      </w:pPr>
      <w:rPr>
        <w:rFonts w:ascii="Symbol" w:eastAsia="Times New Roman" w:hAnsi="Symbol"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50412627"/>
    <w:multiLevelType w:val="hybridMultilevel"/>
    <w:tmpl w:val="9378D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18155242">
    <w:abstractNumId w:val="2"/>
  </w:num>
  <w:num w:numId="2" w16cid:durableId="1958680892">
    <w:abstractNumId w:val="2"/>
  </w:num>
  <w:num w:numId="3" w16cid:durableId="1803302485">
    <w:abstractNumId w:val="0"/>
  </w:num>
  <w:num w:numId="4" w16cid:durableId="30152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91"/>
    <w:rsid w:val="00052FE5"/>
    <w:rsid w:val="000D2723"/>
    <w:rsid w:val="000F6C04"/>
    <w:rsid w:val="00102F5B"/>
    <w:rsid w:val="00114351"/>
    <w:rsid w:val="00132619"/>
    <w:rsid w:val="001C22E6"/>
    <w:rsid w:val="00357C20"/>
    <w:rsid w:val="003B20D1"/>
    <w:rsid w:val="00416ACC"/>
    <w:rsid w:val="00463CAB"/>
    <w:rsid w:val="004D6F1C"/>
    <w:rsid w:val="00544D94"/>
    <w:rsid w:val="005A2821"/>
    <w:rsid w:val="005D61B1"/>
    <w:rsid w:val="00604567"/>
    <w:rsid w:val="006C1779"/>
    <w:rsid w:val="007174A8"/>
    <w:rsid w:val="007941DB"/>
    <w:rsid w:val="007B1691"/>
    <w:rsid w:val="007B49A1"/>
    <w:rsid w:val="007F0032"/>
    <w:rsid w:val="007F6CA3"/>
    <w:rsid w:val="00886A09"/>
    <w:rsid w:val="008A64D5"/>
    <w:rsid w:val="008C00B2"/>
    <w:rsid w:val="009C7771"/>
    <w:rsid w:val="00A83A4C"/>
    <w:rsid w:val="00AD5F07"/>
    <w:rsid w:val="00B036B6"/>
    <w:rsid w:val="00B238C3"/>
    <w:rsid w:val="00B81718"/>
    <w:rsid w:val="00B94770"/>
    <w:rsid w:val="00C25715"/>
    <w:rsid w:val="00CC5F9F"/>
    <w:rsid w:val="00D54C48"/>
    <w:rsid w:val="00D92291"/>
    <w:rsid w:val="00DB3075"/>
    <w:rsid w:val="00DE7BCE"/>
    <w:rsid w:val="00DF1DAF"/>
    <w:rsid w:val="00E40762"/>
    <w:rsid w:val="05873D07"/>
    <w:rsid w:val="08345873"/>
    <w:rsid w:val="102279B8"/>
    <w:rsid w:val="14CB8F10"/>
    <w:rsid w:val="2017ED41"/>
    <w:rsid w:val="215DFCDF"/>
    <w:rsid w:val="21BF923F"/>
    <w:rsid w:val="2250ACD0"/>
    <w:rsid w:val="240D69CF"/>
    <w:rsid w:val="28D9530E"/>
    <w:rsid w:val="2A4334EE"/>
    <w:rsid w:val="2EF26E4E"/>
    <w:rsid w:val="379E5F1D"/>
    <w:rsid w:val="38CEC697"/>
    <w:rsid w:val="396FC51F"/>
    <w:rsid w:val="3BB652B1"/>
    <w:rsid w:val="3BF0FE9D"/>
    <w:rsid w:val="44F25BF5"/>
    <w:rsid w:val="4757EE66"/>
    <w:rsid w:val="47AA2014"/>
    <w:rsid w:val="49C7E380"/>
    <w:rsid w:val="582D6AE9"/>
    <w:rsid w:val="5986940F"/>
    <w:rsid w:val="5A8ECA9A"/>
    <w:rsid w:val="5D9870E9"/>
    <w:rsid w:val="5EF3211C"/>
    <w:rsid w:val="5F4314A4"/>
    <w:rsid w:val="64F898AF"/>
    <w:rsid w:val="6960F236"/>
    <w:rsid w:val="69E4F693"/>
    <w:rsid w:val="720A25FD"/>
    <w:rsid w:val="77934681"/>
    <w:rsid w:val="7AF776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990F"/>
  <w15:chartTrackingRefBased/>
  <w15:docId w15:val="{AA4FDF4F-52ED-42C1-B52F-EEBD7C9A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691"/>
    <w:pPr>
      <w:ind w:left="720"/>
    </w:pPr>
  </w:style>
  <w:style w:type="character" w:styleId="Hyperlink">
    <w:name w:val="Hyperlink"/>
    <w:basedOn w:val="DefaultParagraphFont"/>
    <w:uiPriority w:val="99"/>
    <w:unhideWhenUsed/>
    <w:rsid w:val="00E40762"/>
    <w:rPr>
      <w:color w:val="0563C1" w:themeColor="hyperlink"/>
      <w:u w:val="single"/>
    </w:rPr>
  </w:style>
  <w:style w:type="character" w:styleId="UnresolvedMention">
    <w:name w:val="Unresolved Mention"/>
    <w:basedOn w:val="DefaultParagraphFont"/>
    <w:uiPriority w:val="99"/>
    <w:semiHidden/>
    <w:unhideWhenUsed/>
    <w:rsid w:val="00E40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org/wp-content/uploads/FY24-Nutrition-Appropriations-Memo.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2" ma:contentTypeDescription="Create a new document." ma:contentTypeScope="" ma:versionID="c3d05df36f76aff73aa48860b3898928">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128da851e2a82826d95e8c7a89d9b4a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AE6D4-4BF9-4D74-A281-2446180D811D}">
  <ds:schemaRef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47b1ed30-283c-4f99-9519-935da07f59a1"/>
    <ds:schemaRef ds:uri="876372d7-2542-4065-ad3b-22612840f7b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35F6FDD-B88B-4D76-B5EF-DE0E10BD5940}">
  <ds:schemaRefs>
    <ds:schemaRef ds:uri="http://schemas.microsoft.com/sharepoint/v3/contenttype/forms"/>
  </ds:schemaRefs>
</ds:datastoreItem>
</file>

<file path=customXml/itemProps3.xml><?xml version="1.0" encoding="utf-8"?>
<ds:datastoreItem xmlns:ds="http://schemas.openxmlformats.org/officeDocument/2006/customXml" ds:itemID="{C64357E7-C694-44DE-BAD4-AD81EF5B8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Crickett Nicovich</dc:creator>
  <cp:keywords/>
  <dc:description/>
  <cp:lastModifiedBy>Katie Fleischer</cp:lastModifiedBy>
  <cp:revision>2</cp:revision>
  <dcterms:created xsi:type="dcterms:W3CDTF">2023-03-10T15:42:00Z</dcterms:created>
  <dcterms:modified xsi:type="dcterms:W3CDTF">2023-03-10T15:42:00Z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Order">
    <vt:r8>3137600</vt:r8>
  </property>
  <property fmtid="{D5CDD505-2E9C-101B-9397-08002B2CF9AE}" pid="4" name="xd_ProgID">
    <vt:lpwstr/>
  </property>
  <property fmtid="{D5CDD505-2E9C-101B-9397-08002B2CF9AE}" pid="5" name="TemplateUrl">
    <vt:lpwstr/>
  </property>
  <property fmtid="{D5CDD505-2E9C-101B-9397-08002B2CF9AE}" pid="6" name="_ExtendedDescription">
    <vt:lpwstr/>
  </property>
  <property fmtid="{D5CDD505-2E9C-101B-9397-08002B2CF9AE}" pid="7" name="_CopySource">
    <vt:lpwstr>https://resultsorg.sharepoint.com/global/Document Library/P Drive files/Appropriations/FY23 Appropriations/Member Request Forms/FY23 SAMPLE Appropriation Request -  Nutrition.docx</vt:lpwstr>
  </property>
</Properties>
</file>