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EEB7" w14:textId="07CCBC97" w:rsidR="00D171A4" w:rsidRPr="00D171A4" w:rsidRDefault="00D171A4" w:rsidP="00D171A4">
      <w:pPr>
        <w:ind w:firstLine="720"/>
        <w:rPr>
          <w:rFonts w:ascii="Helvetica" w:eastAsia="Times New Roman" w:hAnsi="Helvetica" w:cs="Times New Roman"/>
          <w:b/>
          <w:bCs/>
          <w:color w:val="000000"/>
          <w:sz w:val="28"/>
          <w:szCs w:val="28"/>
          <w:shd w:val="clear" w:color="auto" w:fill="FFFFFF"/>
        </w:rPr>
      </w:pPr>
      <w:r w:rsidRPr="00D171A4">
        <w:rPr>
          <w:rFonts w:ascii="Times New Roman" w:eastAsia="Times New Roman" w:hAnsi="Times New Roman" w:cs="Times New Roman"/>
          <w:b/>
          <w:bCs/>
          <w:sz w:val="28"/>
          <w:szCs w:val="28"/>
        </w:rPr>
        <w:t xml:space="preserve">This is a list of DFW grantees and their response to </w:t>
      </w:r>
      <w:proofErr w:type="spellStart"/>
      <w:r w:rsidRPr="00D171A4">
        <w:rPr>
          <w:rFonts w:ascii="Times New Roman" w:eastAsia="Times New Roman" w:hAnsi="Times New Roman" w:cs="Times New Roman"/>
          <w:b/>
          <w:bCs/>
          <w:sz w:val="28"/>
          <w:szCs w:val="28"/>
        </w:rPr>
        <w:t>Covid</w:t>
      </w:r>
      <w:proofErr w:type="spellEnd"/>
      <w:r w:rsidRPr="00D171A4">
        <w:rPr>
          <w:rFonts w:ascii="Times New Roman" w:eastAsia="Times New Roman" w:hAnsi="Times New Roman" w:cs="Times New Roman"/>
          <w:b/>
          <w:bCs/>
          <w:sz w:val="28"/>
          <w:szCs w:val="28"/>
        </w:rPr>
        <w:t>.</w:t>
      </w:r>
    </w:p>
    <w:p w14:paraId="14C379F9" w14:textId="77777777" w:rsidR="00D171A4" w:rsidRPr="00D171A4" w:rsidRDefault="00D171A4" w:rsidP="00D171A4">
      <w:pPr>
        <w:rPr>
          <w:rFonts w:ascii="Helvetica" w:eastAsia="Times New Roman" w:hAnsi="Helvetica" w:cs="Times New Roman"/>
          <w:color w:val="000000"/>
          <w:sz w:val="28"/>
          <w:szCs w:val="28"/>
          <w:shd w:val="clear" w:color="auto" w:fill="FFFFFF"/>
        </w:rPr>
      </w:pPr>
    </w:p>
    <w:p w14:paraId="509F17D6" w14:textId="26F6BACD" w:rsidR="00D171A4" w:rsidRPr="00D171A4" w:rsidRDefault="00A96D64" w:rsidP="00D171A4">
      <w:pPr>
        <w:rPr>
          <w:rFonts w:ascii="Helvetica" w:eastAsia="Times New Roman" w:hAnsi="Helvetica" w:cs="Times New Roman"/>
          <w:color w:val="000000"/>
          <w:sz w:val="28"/>
          <w:szCs w:val="28"/>
          <w:shd w:val="clear" w:color="auto" w:fill="FFFFFF"/>
        </w:rPr>
      </w:pPr>
      <w:hyperlink r:id="rId4" w:history="1">
        <w:r w:rsidR="00D171A4" w:rsidRPr="00D171A4">
          <w:rPr>
            <w:rFonts w:ascii="inherit" w:eastAsia="Times New Roman" w:hAnsi="inherit" w:cs="Times New Roman"/>
            <w:b/>
            <w:bCs/>
            <w:color w:val="3588BA"/>
            <w:sz w:val="28"/>
            <w:szCs w:val="28"/>
            <w:bdr w:val="none" w:sz="0" w:space="0" w:color="auto" w:frame="1"/>
          </w:rPr>
          <w:t>Shining Hope for Communities (Kenya)</w:t>
        </w:r>
      </w:hyperlink>
      <w:r w:rsidR="00D171A4" w:rsidRPr="00D171A4">
        <w:rPr>
          <w:rFonts w:ascii="Helvetica" w:eastAsia="Times New Roman" w:hAnsi="Helvetica" w:cs="Times New Roman"/>
          <w:color w:val="000000"/>
          <w:sz w:val="28"/>
          <w:szCs w:val="28"/>
          <w:shd w:val="clear" w:color="auto" w:fill="FFFFFF"/>
        </w:rPr>
        <w:t xml:space="preserve"> – Cases of COVID-19 have been reported in Kenya’s urban </w:t>
      </w:r>
    </w:p>
    <w:p w14:paraId="1490A0C8" w14:textId="2A2B0D04" w:rsidR="00D171A4" w:rsidRPr="00D171A4" w:rsidRDefault="00D171A4" w:rsidP="00D171A4">
      <w:pPr>
        <w:rPr>
          <w:rFonts w:ascii="Times New Roman" w:eastAsia="Times New Roman" w:hAnsi="Times New Roman" w:cs="Times New Roman"/>
          <w:sz w:val="28"/>
          <w:szCs w:val="28"/>
        </w:rPr>
      </w:pPr>
      <w:r w:rsidRPr="00D171A4">
        <w:rPr>
          <w:rFonts w:ascii="Helvetica" w:eastAsia="Times New Roman" w:hAnsi="Helvetica" w:cs="Times New Roman"/>
          <w:color w:val="000000"/>
          <w:sz w:val="28"/>
          <w:szCs w:val="28"/>
          <w:shd w:val="clear" w:color="auto" w:fill="FFFFFF"/>
        </w:rPr>
        <w:t>slums. Mass testing has begun, and they are anticipating a sharp rise in reported cases. SHOFCO reports that anxieties are high, and panic is setting in for some families that have lost income and are running out of food and water. SHOFCO is scaling up food and clean water distributions and cash transfers to give families a small sense of security. It is also launching a scaled health outreach and screening campaign in coordination with the Nairobi County community health volunteers. SHOFCO now has 221 handwashing stations at main entry points to the slums; these stations have been used nearly 8 million times. Clinics and community health workers have screened more than 165,000 people for potential symptoms. SHOFCO is also combating misinformation through a rumor tracking platform which enables community members to report claims and rumors that SHOFCO fact checks and addresses via local radio and other communications.</w:t>
      </w:r>
    </w:p>
    <w:p w14:paraId="4165964D" w14:textId="5CEAEAE4" w:rsidR="00D171A4" w:rsidRPr="00D171A4" w:rsidRDefault="00D171A4" w:rsidP="00D171A4">
      <w:pPr>
        <w:rPr>
          <w:rFonts w:ascii="Times New Roman" w:eastAsia="Times New Roman" w:hAnsi="Times New Roman" w:cs="Times New Roman"/>
          <w:sz w:val="28"/>
          <w:szCs w:val="28"/>
        </w:rPr>
      </w:pPr>
      <w:r w:rsidRPr="00D171A4">
        <w:rPr>
          <w:rFonts w:ascii="Helvetica" w:eastAsia="Times New Roman" w:hAnsi="Helvetica" w:cs="Times New Roman"/>
          <w:color w:val="000000"/>
          <w:sz w:val="28"/>
          <w:szCs w:val="28"/>
        </w:rPr>
        <w:t>"In addition, the SHOFCO Gender department has responded to 2,064 cases of gender-based violence, with a 90% increase in average cases per month since COVID-19 began."</w:t>
      </w:r>
      <w:r w:rsidRPr="00D171A4">
        <w:rPr>
          <w:rFonts w:ascii="Helvetica" w:eastAsia="Times New Roman" w:hAnsi="Helvetica" w:cs="Times New Roman"/>
          <w:color w:val="000000"/>
          <w:sz w:val="28"/>
          <w:szCs w:val="28"/>
        </w:rPr>
        <w:br/>
      </w:r>
    </w:p>
    <w:p w14:paraId="1EC49525" w14:textId="77777777" w:rsidR="00D171A4" w:rsidRPr="00D171A4" w:rsidRDefault="00A96D64" w:rsidP="00D171A4">
      <w:pPr>
        <w:rPr>
          <w:rFonts w:ascii="Times New Roman" w:eastAsia="Times New Roman" w:hAnsi="Times New Roman" w:cs="Times New Roman"/>
          <w:sz w:val="28"/>
          <w:szCs w:val="28"/>
        </w:rPr>
      </w:pPr>
      <w:hyperlink r:id="rId5" w:history="1">
        <w:r w:rsidR="00D171A4" w:rsidRPr="00D171A4">
          <w:rPr>
            <w:rFonts w:ascii="inherit" w:eastAsia="Times New Roman" w:hAnsi="inherit" w:cs="Times New Roman"/>
            <w:b/>
            <w:bCs/>
            <w:color w:val="3588BA"/>
            <w:sz w:val="28"/>
            <w:szCs w:val="28"/>
            <w:bdr w:val="none" w:sz="0" w:space="0" w:color="auto" w:frame="1"/>
          </w:rPr>
          <w:t>Mercado Global (Guatemala)</w:t>
        </w:r>
      </w:hyperlink>
      <w:r w:rsidR="00D171A4" w:rsidRPr="00D171A4">
        <w:rPr>
          <w:rFonts w:ascii="Helvetica" w:eastAsia="Times New Roman" w:hAnsi="Helvetica" w:cs="Times New Roman"/>
          <w:color w:val="000000"/>
          <w:sz w:val="28"/>
          <w:szCs w:val="28"/>
          <w:shd w:val="clear" w:color="auto" w:fill="FFFFFF"/>
        </w:rPr>
        <w:t> – Mercado Global is employing its indigenous artisans to make tens of thousands of masks which are being donated to facilities and healthcare professionals on the frontlines of the COVID-19 outbreak in New York City (where Mercado’s headquarters are located). It is implementing artisan trainings virtually and continuing to provide work to its artisans through several large orders for its retail partners. In anticipation of potential food shortages, it is securing food donations and planning distribution to its artisan communities.</w:t>
      </w:r>
    </w:p>
    <w:p w14:paraId="3B42191A" w14:textId="769A80E2" w:rsidR="00D171A4" w:rsidRPr="00D171A4" w:rsidRDefault="00D171A4" w:rsidP="00D171A4">
      <w:pPr>
        <w:rPr>
          <w:rFonts w:ascii="Times New Roman" w:eastAsia="Times New Roman" w:hAnsi="Times New Roman" w:cs="Times New Roman"/>
          <w:sz w:val="28"/>
          <w:szCs w:val="28"/>
        </w:rPr>
      </w:pPr>
    </w:p>
    <w:p w14:paraId="668514BC" w14:textId="77777777" w:rsidR="00D171A4" w:rsidRPr="00D171A4" w:rsidRDefault="00A96D64" w:rsidP="00D171A4">
      <w:pPr>
        <w:rPr>
          <w:rFonts w:ascii="Times New Roman" w:eastAsia="Times New Roman" w:hAnsi="Times New Roman" w:cs="Times New Roman"/>
          <w:sz w:val="28"/>
          <w:szCs w:val="28"/>
        </w:rPr>
      </w:pPr>
      <w:hyperlink r:id="rId6" w:history="1">
        <w:r w:rsidR="00D171A4" w:rsidRPr="00D171A4">
          <w:rPr>
            <w:rFonts w:ascii="inherit" w:eastAsia="Times New Roman" w:hAnsi="inherit" w:cs="Times New Roman"/>
            <w:b/>
            <w:bCs/>
            <w:color w:val="3588BA"/>
            <w:sz w:val="28"/>
            <w:szCs w:val="28"/>
            <w:bdr w:val="none" w:sz="0" w:space="0" w:color="auto" w:frame="1"/>
          </w:rPr>
          <w:t>RAIN for the Sahel and Sahara (Niger</w:t>
        </w:r>
        <w:r w:rsidR="00D171A4" w:rsidRPr="00D171A4">
          <w:rPr>
            <w:rFonts w:ascii="Helvetica" w:eastAsia="Times New Roman" w:hAnsi="Helvetica" w:cs="Times New Roman"/>
            <w:color w:val="3588BA"/>
            <w:sz w:val="28"/>
            <w:szCs w:val="28"/>
            <w:u w:val="single"/>
            <w:bdr w:val="none" w:sz="0" w:space="0" w:color="auto" w:frame="1"/>
          </w:rPr>
          <w:t>)</w:t>
        </w:r>
      </w:hyperlink>
      <w:r w:rsidR="00D171A4" w:rsidRPr="00D171A4">
        <w:rPr>
          <w:rFonts w:ascii="Helvetica" w:eastAsia="Times New Roman" w:hAnsi="Helvetica" w:cs="Times New Roman"/>
          <w:color w:val="000000"/>
          <w:sz w:val="28"/>
          <w:szCs w:val="28"/>
          <w:shd w:val="clear" w:color="auto" w:fill="FFFFFF"/>
        </w:rPr>
        <w:t xml:space="preserve"> – To help its partner communities cope with the pandemic, RAIN is promoting healthy behaviors and raising funds to drill </w:t>
      </w:r>
      <w:proofErr w:type="gramStart"/>
      <w:r w:rsidR="00D171A4" w:rsidRPr="00D171A4">
        <w:rPr>
          <w:rFonts w:ascii="Helvetica" w:eastAsia="Times New Roman" w:hAnsi="Helvetica" w:cs="Times New Roman"/>
          <w:color w:val="000000"/>
          <w:sz w:val="28"/>
          <w:szCs w:val="28"/>
          <w:shd w:val="clear" w:color="auto" w:fill="FFFFFF"/>
        </w:rPr>
        <w:t>wells</w:t>
      </w:r>
      <w:proofErr w:type="gramEnd"/>
      <w:r w:rsidR="00D171A4" w:rsidRPr="00D171A4">
        <w:rPr>
          <w:rFonts w:ascii="Helvetica" w:eastAsia="Times New Roman" w:hAnsi="Helvetica" w:cs="Times New Roman"/>
          <w:color w:val="000000"/>
          <w:sz w:val="28"/>
          <w:szCs w:val="28"/>
          <w:shd w:val="clear" w:color="auto" w:fill="FFFFFF"/>
        </w:rPr>
        <w:t xml:space="preserve"> so people have access to clean water for handwashing. RAIN is also supporting local students to sustain their educational gains because girls, in particular, are at high risk of not returning to school after any prolonged absence.</w:t>
      </w:r>
    </w:p>
    <w:p w14:paraId="204F5324" w14:textId="1A795C59" w:rsidR="00D171A4" w:rsidRPr="00D171A4" w:rsidRDefault="00D171A4" w:rsidP="00D171A4">
      <w:pPr>
        <w:rPr>
          <w:rFonts w:ascii="Times New Roman" w:eastAsia="Times New Roman" w:hAnsi="Times New Roman" w:cs="Times New Roman"/>
          <w:sz w:val="28"/>
          <w:szCs w:val="28"/>
        </w:rPr>
      </w:pPr>
    </w:p>
    <w:p w14:paraId="3CB4E752" w14:textId="77777777" w:rsidR="00D171A4" w:rsidRPr="00D171A4" w:rsidRDefault="00A96D64" w:rsidP="00D171A4">
      <w:pPr>
        <w:rPr>
          <w:rFonts w:ascii="Times New Roman" w:eastAsia="Times New Roman" w:hAnsi="Times New Roman" w:cs="Times New Roman"/>
          <w:sz w:val="28"/>
          <w:szCs w:val="28"/>
        </w:rPr>
      </w:pPr>
      <w:hyperlink r:id="rId7" w:history="1">
        <w:r w:rsidR="00D171A4" w:rsidRPr="00D171A4">
          <w:rPr>
            <w:rFonts w:ascii="inherit" w:eastAsia="Times New Roman" w:hAnsi="inherit" w:cs="Times New Roman"/>
            <w:b/>
            <w:bCs/>
            <w:color w:val="3588BA"/>
            <w:sz w:val="28"/>
            <w:szCs w:val="28"/>
            <w:bdr w:val="none" w:sz="0" w:space="0" w:color="auto" w:frame="1"/>
          </w:rPr>
          <w:t>Collateral Repair Project (Jordan)</w:t>
        </w:r>
      </w:hyperlink>
      <w:r w:rsidR="00D171A4" w:rsidRPr="00D171A4">
        <w:rPr>
          <w:rFonts w:ascii="Helvetica" w:eastAsia="Times New Roman" w:hAnsi="Helvetica" w:cs="Times New Roman"/>
          <w:color w:val="000000"/>
          <w:sz w:val="28"/>
          <w:szCs w:val="28"/>
          <w:shd w:val="clear" w:color="auto" w:fill="FFFFFF"/>
        </w:rPr>
        <w:t> – CRP has provided emergency food aid, face masks, hand sanitizer, and cleaning supplies to refugee families. It continues to run 15 online activities and will add new activities and reach more people in June. CRP is also helping to fund urgent medical needs, like a recent, emergency eye surgery for a Syrian woman.</w:t>
      </w:r>
    </w:p>
    <w:p w14:paraId="3CD872F6" w14:textId="031AF77B" w:rsidR="00D171A4" w:rsidRPr="00D171A4" w:rsidRDefault="00D171A4" w:rsidP="00D171A4">
      <w:pPr>
        <w:rPr>
          <w:rFonts w:ascii="Times New Roman" w:eastAsia="Times New Roman" w:hAnsi="Times New Roman" w:cs="Times New Roman"/>
          <w:sz w:val="28"/>
          <w:szCs w:val="28"/>
        </w:rPr>
      </w:pPr>
    </w:p>
    <w:p w14:paraId="67229CA7" w14:textId="77777777" w:rsidR="00D171A4" w:rsidRPr="00D171A4" w:rsidRDefault="00A96D64" w:rsidP="00D171A4">
      <w:pPr>
        <w:rPr>
          <w:rFonts w:ascii="Times New Roman" w:eastAsia="Times New Roman" w:hAnsi="Times New Roman" w:cs="Times New Roman"/>
          <w:sz w:val="28"/>
          <w:szCs w:val="28"/>
        </w:rPr>
      </w:pPr>
      <w:hyperlink r:id="rId8" w:history="1">
        <w:r w:rsidR="00D171A4" w:rsidRPr="00D171A4">
          <w:rPr>
            <w:rFonts w:ascii="inherit" w:eastAsia="Times New Roman" w:hAnsi="inherit" w:cs="Times New Roman"/>
            <w:b/>
            <w:bCs/>
            <w:color w:val="3588BA"/>
            <w:sz w:val="28"/>
            <w:szCs w:val="28"/>
            <w:bdr w:val="none" w:sz="0" w:space="0" w:color="auto" w:frame="1"/>
          </w:rPr>
          <w:t>Gardens for Health (Rwanda)</w:t>
        </w:r>
      </w:hyperlink>
      <w:r w:rsidR="00D171A4" w:rsidRPr="00D171A4">
        <w:rPr>
          <w:rFonts w:ascii="Helvetica" w:eastAsia="Times New Roman" w:hAnsi="Helvetica" w:cs="Times New Roman"/>
          <w:color w:val="000000"/>
          <w:sz w:val="28"/>
          <w:szCs w:val="28"/>
          <w:shd w:val="clear" w:color="auto" w:fill="FFFFFF"/>
        </w:rPr>
        <w:t xml:space="preserve"> – All normal field-level activities were suspended in late April. Farm technicians are continuing to care for GHI’s demonstration farm headquarters with approval from local </w:t>
      </w:r>
      <w:proofErr w:type="gramStart"/>
      <w:r w:rsidR="00D171A4" w:rsidRPr="00D171A4">
        <w:rPr>
          <w:rFonts w:ascii="Helvetica" w:eastAsia="Times New Roman" w:hAnsi="Helvetica" w:cs="Times New Roman"/>
          <w:color w:val="000000"/>
          <w:sz w:val="28"/>
          <w:szCs w:val="28"/>
          <w:shd w:val="clear" w:color="auto" w:fill="FFFFFF"/>
        </w:rPr>
        <w:t>authorities, but</w:t>
      </w:r>
      <w:proofErr w:type="gramEnd"/>
      <w:r w:rsidR="00D171A4" w:rsidRPr="00D171A4">
        <w:rPr>
          <w:rFonts w:ascii="Helvetica" w:eastAsia="Times New Roman" w:hAnsi="Helvetica" w:cs="Times New Roman"/>
          <w:color w:val="000000"/>
          <w:sz w:val="28"/>
          <w:szCs w:val="28"/>
          <w:shd w:val="clear" w:color="auto" w:fill="FFFFFF"/>
        </w:rPr>
        <w:t xml:space="preserve"> are facing limited manpower and supplies such as manure for fertilizer and mulch. GHI is facilitating savings groups to promote financial security for community members and contributing nutritious foods to those who need it most.</w:t>
      </w:r>
    </w:p>
    <w:p w14:paraId="3C94D01F" w14:textId="35E0AC6D" w:rsidR="00D171A4" w:rsidRPr="00D171A4" w:rsidRDefault="00D171A4" w:rsidP="00D171A4">
      <w:pPr>
        <w:rPr>
          <w:rFonts w:ascii="Times New Roman" w:eastAsia="Times New Roman" w:hAnsi="Times New Roman" w:cs="Times New Roman"/>
          <w:sz w:val="28"/>
          <w:szCs w:val="28"/>
        </w:rPr>
      </w:pPr>
    </w:p>
    <w:p w14:paraId="0BCD9351" w14:textId="77777777" w:rsidR="00D171A4" w:rsidRPr="00D171A4" w:rsidRDefault="00A96D64" w:rsidP="00D171A4">
      <w:pPr>
        <w:rPr>
          <w:rFonts w:ascii="Times New Roman" w:eastAsia="Times New Roman" w:hAnsi="Times New Roman" w:cs="Times New Roman"/>
          <w:sz w:val="28"/>
          <w:szCs w:val="28"/>
        </w:rPr>
      </w:pPr>
      <w:hyperlink r:id="rId9" w:history="1">
        <w:r w:rsidR="00D171A4" w:rsidRPr="00D171A4">
          <w:rPr>
            <w:rFonts w:ascii="inherit" w:eastAsia="Times New Roman" w:hAnsi="inherit" w:cs="Times New Roman"/>
            <w:b/>
            <w:bCs/>
            <w:color w:val="3588BA"/>
            <w:sz w:val="28"/>
            <w:szCs w:val="28"/>
            <w:bdr w:val="none" w:sz="0" w:space="0" w:color="auto" w:frame="1"/>
          </w:rPr>
          <w:t>Jacaranda Health (Kenya)</w:t>
        </w:r>
      </w:hyperlink>
      <w:r w:rsidR="00D171A4" w:rsidRPr="00D171A4">
        <w:rPr>
          <w:rFonts w:ascii="Helvetica" w:eastAsia="Times New Roman" w:hAnsi="Helvetica" w:cs="Times New Roman"/>
          <w:color w:val="000000"/>
          <w:sz w:val="28"/>
          <w:szCs w:val="28"/>
          <w:shd w:val="clear" w:color="auto" w:fill="FFFFFF"/>
        </w:rPr>
        <w:t> – Jacaranda is expanding its digital health platform for mothers to include better referral and connections to care during COVID, including piloting “tele-triaging” screenings for pregnant women who have missed ante-natal care appointments. It has created digital dashboards for health managers to track facility-level challenges and service delivery disruptions so that they can be addressed; and it is digitizing its emergency obstetric training for frontline nurses, using a platform more tailored to remote learning.</w:t>
      </w:r>
    </w:p>
    <w:p w14:paraId="19AAB2E4" w14:textId="49FC61A2" w:rsidR="00D171A4" w:rsidRPr="00D171A4" w:rsidRDefault="00D171A4" w:rsidP="00D171A4">
      <w:pPr>
        <w:pStyle w:val="NormalWeb"/>
        <w:shd w:val="clear" w:color="auto" w:fill="FFFFFF"/>
        <w:spacing w:before="90" w:beforeAutospacing="0" w:after="120" w:afterAutospacing="0"/>
        <w:textAlignment w:val="baseline"/>
        <w:rPr>
          <w:rFonts w:ascii="Helvetica" w:hAnsi="Helvetica"/>
          <w:color w:val="000000"/>
          <w:sz w:val="28"/>
          <w:szCs w:val="28"/>
        </w:rPr>
      </w:pPr>
    </w:p>
    <w:p w14:paraId="449D8A07" w14:textId="77777777" w:rsidR="00D171A4" w:rsidRPr="00D171A4" w:rsidRDefault="00A96D64" w:rsidP="00D171A4">
      <w:pPr>
        <w:pStyle w:val="NormalWeb"/>
        <w:shd w:val="clear" w:color="auto" w:fill="FFFFFF"/>
        <w:spacing w:before="0" w:beforeAutospacing="0" w:after="0" w:afterAutospacing="0"/>
        <w:textAlignment w:val="baseline"/>
        <w:rPr>
          <w:rFonts w:ascii="Helvetica" w:hAnsi="Helvetica"/>
          <w:color w:val="000000"/>
          <w:sz w:val="28"/>
          <w:szCs w:val="28"/>
        </w:rPr>
      </w:pPr>
      <w:r>
        <w:fldChar w:fldCharType="begin"/>
      </w:r>
      <w:r>
        <w:instrText xml:space="preserve"> HYPERLINK "https://diningforwomen.org/programs/starfish-one-by-one/" </w:instrText>
      </w:r>
      <w:r>
        <w:fldChar w:fldCharType="separate"/>
      </w:r>
      <w:r w:rsidR="00D171A4" w:rsidRPr="00D171A4">
        <w:rPr>
          <w:rStyle w:val="Strong"/>
          <w:rFonts w:ascii="inherit" w:hAnsi="inherit"/>
          <w:color w:val="3588BA"/>
          <w:sz w:val="28"/>
          <w:szCs w:val="28"/>
          <w:bdr w:val="none" w:sz="0" w:space="0" w:color="auto" w:frame="1"/>
        </w:rPr>
        <w:t xml:space="preserve">MAIA Impact – formerly Starfish One </w:t>
      </w:r>
      <w:proofErr w:type="gramStart"/>
      <w:r w:rsidR="00D171A4" w:rsidRPr="00D171A4">
        <w:rPr>
          <w:rStyle w:val="Strong"/>
          <w:rFonts w:ascii="inherit" w:hAnsi="inherit"/>
          <w:color w:val="3588BA"/>
          <w:sz w:val="28"/>
          <w:szCs w:val="28"/>
          <w:bdr w:val="none" w:sz="0" w:space="0" w:color="auto" w:frame="1"/>
        </w:rPr>
        <w:t>By</w:t>
      </w:r>
      <w:proofErr w:type="gramEnd"/>
      <w:r w:rsidR="00D171A4" w:rsidRPr="00D171A4">
        <w:rPr>
          <w:rStyle w:val="Strong"/>
          <w:rFonts w:ascii="inherit" w:hAnsi="inherit"/>
          <w:color w:val="3588BA"/>
          <w:sz w:val="28"/>
          <w:szCs w:val="28"/>
          <w:bdr w:val="none" w:sz="0" w:space="0" w:color="auto" w:frame="1"/>
        </w:rPr>
        <w:t xml:space="preserve"> One (Guatemala)</w:t>
      </w:r>
      <w:r>
        <w:rPr>
          <w:rStyle w:val="Strong"/>
          <w:rFonts w:ascii="inherit" w:hAnsi="inherit"/>
          <w:color w:val="3588BA"/>
          <w:sz w:val="28"/>
          <w:szCs w:val="28"/>
          <w:bdr w:val="none" w:sz="0" w:space="0" w:color="auto" w:frame="1"/>
        </w:rPr>
        <w:fldChar w:fldCharType="end"/>
      </w:r>
      <w:r w:rsidR="00D171A4" w:rsidRPr="00D171A4">
        <w:rPr>
          <w:rStyle w:val="apple-converted-space"/>
          <w:rFonts w:ascii="Helvetica" w:hAnsi="Helvetica"/>
          <w:color w:val="000000"/>
          <w:sz w:val="28"/>
          <w:szCs w:val="28"/>
        </w:rPr>
        <w:t> </w:t>
      </w:r>
      <w:r w:rsidR="00D171A4" w:rsidRPr="00D171A4">
        <w:rPr>
          <w:rFonts w:ascii="Helvetica" w:hAnsi="Helvetica"/>
          <w:color w:val="000000"/>
          <w:sz w:val="28"/>
          <w:szCs w:val="28"/>
        </w:rPr>
        <w:t>— MAIA’s solution during this pandemic is a girl-centered response. Girl Pioneers have remote access to learning tools, stay connected to their educators and mentors, and use their empowered voices to share their experiences with the broader community and world. According to MAIA, now is a crucial time for Girl Pioneers to exercise their resilience and leadership to reimagine what education can be for girls in rural Guatemala.</w:t>
      </w:r>
    </w:p>
    <w:p w14:paraId="0595F2D5" w14:textId="77777777" w:rsidR="00D171A4" w:rsidRPr="00D171A4" w:rsidRDefault="00A96D64" w:rsidP="00D171A4">
      <w:pPr>
        <w:rPr>
          <w:rFonts w:ascii="Times New Roman" w:eastAsia="Times New Roman" w:hAnsi="Times New Roman" w:cs="Times New Roman"/>
          <w:sz w:val="28"/>
          <w:szCs w:val="28"/>
        </w:rPr>
      </w:pPr>
      <w:hyperlink r:id="rId10" w:history="1">
        <w:r w:rsidR="00D171A4" w:rsidRPr="00D171A4">
          <w:rPr>
            <w:rFonts w:ascii="inherit" w:eastAsia="Times New Roman" w:hAnsi="inherit" w:cs="Times New Roman"/>
            <w:b/>
            <w:bCs/>
            <w:color w:val="3588BA"/>
            <w:sz w:val="28"/>
            <w:szCs w:val="28"/>
            <w:bdr w:val="none" w:sz="0" w:space="0" w:color="auto" w:frame="1"/>
          </w:rPr>
          <w:t>READ Global (Bhutan)</w:t>
        </w:r>
      </w:hyperlink>
      <w:r w:rsidR="00D171A4" w:rsidRPr="00D171A4">
        <w:rPr>
          <w:rFonts w:ascii="Helvetica" w:eastAsia="Times New Roman" w:hAnsi="Helvetica" w:cs="Times New Roman"/>
          <w:color w:val="000000"/>
          <w:sz w:val="28"/>
          <w:szCs w:val="28"/>
          <w:shd w:val="clear" w:color="auto" w:fill="FFFFFF"/>
        </w:rPr>
        <w:t xml:space="preserve"> – Although centers in Nepal, India, and Bhutan are temporarily closed, the READ teams continue to find new ways to meet community needs. For example, through the Tech Age Girls program in Nepal, young women were mobilized to distribute masks to their communities, while also providing critical health and safety information about COVID-19. READ in Nepal centers have also run immunization programs for children and organized health check-ups for expecting mothers who are at greater risk if they are not able to receive medical care. </w:t>
      </w:r>
      <w:r w:rsidR="00D171A4" w:rsidRPr="00D171A4">
        <w:rPr>
          <w:rFonts w:ascii="Helvetica" w:eastAsia="Times New Roman" w:hAnsi="Helvetica" w:cs="Times New Roman"/>
          <w:color w:val="000000"/>
          <w:sz w:val="28"/>
          <w:szCs w:val="28"/>
          <w:shd w:val="clear" w:color="auto" w:fill="FFFFFF"/>
        </w:rPr>
        <w:lastRenderedPageBreak/>
        <w:t>Women who learned to sew at READ Centers in India are now producing thousands of fabric masks for distribution. And centers in Bhutan are working to distribute books to households so children can keep learning and reading.</w:t>
      </w:r>
    </w:p>
    <w:p w14:paraId="23ABAB9A" w14:textId="649191D8" w:rsidR="00D171A4" w:rsidRPr="00D171A4" w:rsidRDefault="00D171A4" w:rsidP="00D171A4">
      <w:pPr>
        <w:rPr>
          <w:rFonts w:ascii="Times New Roman" w:eastAsia="Times New Roman" w:hAnsi="Times New Roman" w:cs="Times New Roman"/>
          <w:sz w:val="28"/>
          <w:szCs w:val="28"/>
        </w:rPr>
      </w:pPr>
    </w:p>
    <w:p w14:paraId="32FACAE3" w14:textId="77777777" w:rsidR="00D171A4" w:rsidRPr="00D171A4" w:rsidRDefault="00A96D64" w:rsidP="00D171A4">
      <w:pPr>
        <w:rPr>
          <w:rFonts w:ascii="Times New Roman" w:eastAsia="Times New Roman" w:hAnsi="Times New Roman" w:cs="Times New Roman"/>
          <w:sz w:val="28"/>
          <w:szCs w:val="28"/>
        </w:rPr>
      </w:pPr>
      <w:hyperlink r:id="rId11" w:history="1">
        <w:r w:rsidR="00D171A4" w:rsidRPr="00D171A4">
          <w:rPr>
            <w:rFonts w:ascii="inherit" w:eastAsia="Times New Roman" w:hAnsi="inherit" w:cs="Times New Roman"/>
            <w:b/>
            <w:bCs/>
            <w:color w:val="3588BA"/>
            <w:sz w:val="28"/>
            <w:szCs w:val="28"/>
            <w:bdr w:val="none" w:sz="0" w:space="0" w:color="auto" w:frame="1"/>
          </w:rPr>
          <w:t>Women for Afghan Women (Afghanistan)</w:t>
        </w:r>
      </w:hyperlink>
      <w:r w:rsidR="00D171A4" w:rsidRPr="00D171A4">
        <w:rPr>
          <w:rFonts w:ascii="Helvetica" w:eastAsia="Times New Roman" w:hAnsi="Helvetica" w:cs="Times New Roman"/>
          <w:color w:val="000000"/>
          <w:sz w:val="28"/>
          <w:szCs w:val="28"/>
          <w:shd w:val="clear" w:color="auto" w:fill="FFFFFF"/>
        </w:rPr>
        <w:t> – WAW reports that the pandemic has shut down the Afghan economy and the price of food and other essential supplies have sky-rocketed and are running out. </w:t>
      </w:r>
      <w:hyperlink r:id="rId12" w:history="1">
        <w:r w:rsidR="00D171A4" w:rsidRPr="00D171A4">
          <w:rPr>
            <w:rFonts w:ascii="Helvetica" w:eastAsia="Times New Roman" w:hAnsi="Helvetica" w:cs="Times New Roman"/>
            <w:color w:val="3588BA"/>
            <w:sz w:val="28"/>
            <w:szCs w:val="28"/>
            <w:u w:val="single"/>
            <w:bdr w:val="none" w:sz="0" w:space="0" w:color="auto" w:frame="1"/>
          </w:rPr>
          <w:t>Domestic violence is on the rise</w:t>
        </w:r>
      </w:hyperlink>
      <w:r w:rsidR="00D171A4" w:rsidRPr="00D171A4">
        <w:rPr>
          <w:rFonts w:ascii="Helvetica" w:eastAsia="Times New Roman" w:hAnsi="Helvetica" w:cs="Times New Roman"/>
          <w:color w:val="000000"/>
          <w:sz w:val="28"/>
          <w:szCs w:val="28"/>
          <w:shd w:val="clear" w:color="auto" w:fill="FFFFFF"/>
        </w:rPr>
        <w:t> everywhere as the vulnerable are sheltering-in-place with their abusers. WAW centers remain open as an essential service and sanctuary for women and children who are survivors of violence and abuse and have nowhere else to turn. WAW quickly converted its vocational centers into mask-making centers for staff, clients, and for women in Afghanistan’s prisons</w:t>
      </w:r>
    </w:p>
    <w:p w14:paraId="3A643549" w14:textId="68B32EEB" w:rsidR="00D171A4" w:rsidRPr="00D171A4" w:rsidRDefault="00D171A4" w:rsidP="00D171A4">
      <w:pPr>
        <w:pStyle w:val="NormalWeb"/>
        <w:shd w:val="clear" w:color="auto" w:fill="FFFFFF"/>
        <w:spacing w:before="90" w:beforeAutospacing="0" w:after="120" w:afterAutospacing="0"/>
        <w:textAlignment w:val="baseline"/>
        <w:rPr>
          <w:rFonts w:ascii="Helvetica" w:hAnsi="Helvetica"/>
          <w:color w:val="000000"/>
          <w:sz w:val="28"/>
          <w:szCs w:val="28"/>
        </w:rPr>
      </w:pPr>
    </w:p>
    <w:p w14:paraId="315CF4A8" w14:textId="77777777" w:rsidR="00D171A4" w:rsidRPr="00D171A4" w:rsidRDefault="00A96D64" w:rsidP="00D171A4">
      <w:pPr>
        <w:pStyle w:val="NormalWeb"/>
        <w:shd w:val="clear" w:color="auto" w:fill="FFFFFF"/>
        <w:spacing w:before="0" w:beforeAutospacing="0" w:after="0" w:afterAutospacing="0"/>
        <w:textAlignment w:val="baseline"/>
        <w:rPr>
          <w:rFonts w:ascii="Helvetica" w:hAnsi="Helvetica"/>
          <w:color w:val="000000"/>
          <w:sz w:val="28"/>
          <w:szCs w:val="28"/>
        </w:rPr>
      </w:pPr>
      <w:hyperlink r:id="rId13" w:history="1">
        <w:r w:rsidR="00D171A4" w:rsidRPr="00D171A4">
          <w:rPr>
            <w:rStyle w:val="Strong"/>
            <w:rFonts w:ascii="inherit" w:hAnsi="inherit"/>
            <w:color w:val="3588BA"/>
            <w:sz w:val="28"/>
            <w:szCs w:val="28"/>
            <w:bdr w:val="none" w:sz="0" w:space="0" w:color="auto" w:frame="1"/>
          </w:rPr>
          <w:t>Mariposa DR Foundation (Dominican Republic)</w:t>
        </w:r>
      </w:hyperlink>
      <w:r w:rsidR="00D171A4" w:rsidRPr="00D171A4">
        <w:rPr>
          <w:rStyle w:val="apple-converted-space"/>
          <w:rFonts w:ascii="Helvetica" w:hAnsi="Helvetica"/>
          <w:color w:val="000000"/>
          <w:sz w:val="28"/>
          <w:szCs w:val="28"/>
        </w:rPr>
        <w:t> </w:t>
      </w:r>
      <w:r w:rsidR="00D171A4" w:rsidRPr="00D171A4">
        <w:rPr>
          <w:rFonts w:ascii="Helvetica" w:hAnsi="Helvetica"/>
          <w:color w:val="000000"/>
          <w:sz w:val="28"/>
          <w:szCs w:val="28"/>
        </w:rPr>
        <w:t>– While the Mariposa Center for Girls is currently closed due to the pandemic, the organization is assisting more than 100 families of their girls in a number of ways: educating about the importance of social distancing; helping to feed some of the highest need families; offering distance learning materials and access to iPads so the girls can complete their schooling; supporting women’s health by delivering medication to HIV+ community members; making masks out of old spinnaker sails, and more!</w:t>
      </w:r>
    </w:p>
    <w:p w14:paraId="400CCFE3" w14:textId="77777777" w:rsidR="00D171A4" w:rsidRPr="00D171A4" w:rsidRDefault="00D171A4" w:rsidP="00D171A4">
      <w:pPr>
        <w:rPr>
          <w:rFonts w:ascii="Times New Roman" w:eastAsia="Times New Roman" w:hAnsi="Times New Roman" w:cs="Times New Roman"/>
          <w:sz w:val="28"/>
          <w:szCs w:val="28"/>
        </w:rPr>
      </w:pPr>
    </w:p>
    <w:p w14:paraId="6CDD380A" w14:textId="7143E435" w:rsidR="00D171A4" w:rsidRPr="00D171A4" w:rsidRDefault="00D171A4">
      <w:pPr>
        <w:rPr>
          <w:sz w:val="28"/>
          <w:szCs w:val="28"/>
        </w:rPr>
      </w:pPr>
    </w:p>
    <w:p w14:paraId="5496B618" w14:textId="77777777" w:rsidR="00D171A4" w:rsidRPr="00D171A4" w:rsidRDefault="00D171A4">
      <w:pPr>
        <w:rPr>
          <w:sz w:val="28"/>
          <w:szCs w:val="28"/>
        </w:rPr>
      </w:pPr>
    </w:p>
    <w:sectPr w:rsidR="00D171A4" w:rsidRPr="00D1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A4"/>
    <w:rsid w:val="00A96D64"/>
    <w:rsid w:val="00D1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E95C5"/>
  <w15:chartTrackingRefBased/>
  <w15:docId w15:val="{60C44793-2977-C54E-8DF8-A422F77B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1A4"/>
    <w:rPr>
      <w:b/>
      <w:bCs/>
    </w:rPr>
  </w:style>
  <w:style w:type="character" w:customStyle="1" w:styleId="apple-converted-space">
    <w:name w:val="apple-converted-space"/>
    <w:basedOn w:val="DefaultParagraphFont"/>
    <w:rsid w:val="00D171A4"/>
  </w:style>
  <w:style w:type="character" w:styleId="Hyperlink">
    <w:name w:val="Hyperlink"/>
    <w:basedOn w:val="DefaultParagraphFont"/>
    <w:uiPriority w:val="99"/>
    <w:semiHidden/>
    <w:unhideWhenUsed/>
    <w:rsid w:val="00D171A4"/>
    <w:rPr>
      <w:color w:val="0000FF"/>
      <w:u w:val="single"/>
    </w:rPr>
  </w:style>
  <w:style w:type="paragraph" w:styleId="NormalWeb">
    <w:name w:val="Normal (Web)"/>
    <w:basedOn w:val="Normal"/>
    <w:uiPriority w:val="99"/>
    <w:semiHidden/>
    <w:unhideWhenUsed/>
    <w:rsid w:val="00D17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057">
      <w:bodyDiv w:val="1"/>
      <w:marLeft w:val="0"/>
      <w:marRight w:val="0"/>
      <w:marTop w:val="0"/>
      <w:marBottom w:val="0"/>
      <w:divBdr>
        <w:top w:val="none" w:sz="0" w:space="0" w:color="auto"/>
        <w:left w:val="none" w:sz="0" w:space="0" w:color="auto"/>
        <w:bottom w:val="none" w:sz="0" w:space="0" w:color="auto"/>
        <w:right w:val="none" w:sz="0" w:space="0" w:color="auto"/>
      </w:divBdr>
    </w:div>
    <w:div w:id="125855064">
      <w:bodyDiv w:val="1"/>
      <w:marLeft w:val="0"/>
      <w:marRight w:val="0"/>
      <w:marTop w:val="0"/>
      <w:marBottom w:val="0"/>
      <w:divBdr>
        <w:top w:val="none" w:sz="0" w:space="0" w:color="auto"/>
        <w:left w:val="none" w:sz="0" w:space="0" w:color="auto"/>
        <w:bottom w:val="none" w:sz="0" w:space="0" w:color="auto"/>
        <w:right w:val="none" w:sz="0" w:space="0" w:color="auto"/>
      </w:divBdr>
    </w:div>
    <w:div w:id="415326782">
      <w:bodyDiv w:val="1"/>
      <w:marLeft w:val="0"/>
      <w:marRight w:val="0"/>
      <w:marTop w:val="0"/>
      <w:marBottom w:val="0"/>
      <w:divBdr>
        <w:top w:val="none" w:sz="0" w:space="0" w:color="auto"/>
        <w:left w:val="none" w:sz="0" w:space="0" w:color="auto"/>
        <w:bottom w:val="none" w:sz="0" w:space="0" w:color="auto"/>
        <w:right w:val="none" w:sz="0" w:space="0" w:color="auto"/>
      </w:divBdr>
    </w:div>
    <w:div w:id="1106387805">
      <w:bodyDiv w:val="1"/>
      <w:marLeft w:val="0"/>
      <w:marRight w:val="0"/>
      <w:marTop w:val="0"/>
      <w:marBottom w:val="0"/>
      <w:divBdr>
        <w:top w:val="none" w:sz="0" w:space="0" w:color="auto"/>
        <w:left w:val="none" w:sz="0" w:space="0" w:color="auto"/>
        <w:bottom w:val="none" w:sz="0" w:space="0" w:color="auto"/>
        <w:right w:val="none" w:sz="0" w:space="0" w:color="auto"/>
      </w:divBdr>
    </w:div>
    <w:div w:id="1267076775">
      <w:bodyDiv w:val="1"/>
      <w:marLeft w:val="0"/>
      <w:marRight w:val="0"/>
      <w:marTop w:val="0"/>
      <w:marBottom w:val="0"/>
      <w:divBdr>
        <w:top w:val="none" w:sz="0" w:space="0" w:color="auto"/>
        <w:left w:val="none" w:sz="0" w:space="0" w:color="auto"/>
        <w:bottom w:val="none" w:sz="0" w:space="0" w:color="auto"/>
        <w:right w:val="none" w:sz="0" w:space="0" w:color="auto"/>
      </w:divBdr>
    </w:div>
    <w:div w:id="1278953879">
      <w:bodyDiv w:val="1"/>
      <w:marLeft w:val="0"/>
      <w:marRight w:val="0"/>
      <w:marTop w:val="0"/>
      <w:marBottom w:val="0"/>
      <w:divBdr>
        <w:top w:val="none" w:sz="0" w:space="0" w:color="auto"/>
        <w:left w:val="none" w:sz="0" w:space="0" w:color="auto"/>
        <w:bottom w:val="none" w:sz="0" w:space="0" w:color="auto"/>
        <w:right w:val="none" w:sz="0" w:space="0" w:color="auto"/>
      </w:divBdr>
    </w:div>
    <w:div w:id="1288854477">
      <w:bodyDiv w:val="1"/>
      <w:marLeft w:val="0"/>
      <w:marRight w:val="0"/>
      <w:marTop w:val="0"/>
      <w:marBottom w:val="0"/>
      <w:divBdr>
        <w:top w:val="none" w:sz="0" w:space="0" w:color="auto"/>
        <w:left w:val="none" w:sz="0" w:space="0" w:color="auto"/>
        <w:bottom w:val="none" w:sz="0" w:space="0" w:color="auto"/>
        <w:right w:val="none" w:sz="0" w:space="0" w:color="auto"/>
      </w:divBdr>
    </w:div>
    <w:div w:id="1920863497">
      <w:bodyDiv w:val="1"/>
      <w:marLeft w:val="0"/>
      <w:marRight w:val="0"/>
      <w:marTop w:val="0"/>
      <w:marBottom w:val="0"/>
      <w:divBdr>
        <w:top w:val="none" w:sz="0" w:space="0" w:color="auto"/>
        <w:left w:val="none" w:sz="0" w:space="0" w:color="auto"/>
        <w:bottom w:val="none" w:sz="0" w:space="0" w:color="auto"/>
        <w:right w:val="none" w:sz="0" w:space="0" w:color="auto"/>
      </w:divBdr>
    </w:div>
    <w:div w:id="1924755954">
      <w:bodyDiv w:val="1"/>
      <w:marLeft w:val="0"/>
      <w:marRight w:val="0"/>
      <w:marTop w:val="0"/>
      <w:marBottom w:val="0"/>
      <w:divBdr>
        <w:top w:val="none" w:sz="0" w:space="0" w:color="auto"/>
        <w:left w:val="none" w:sz="0" w:space="0" w:color="auto"/>
        <w:bottom w:val="none" w:sz="0" w:space="0" w:color="auto"/>
        <w:right w:val="none" w:sz="0" w:space="0" w:color="auto"/>
      </w:divBdr>
    </w:div>
    <w:div w:id="1970890850">
      <w:bodyDiv w:val="1"/>
      <w:marLeft w:val="0"/>
      <w:marRight w:val="0"/>
      <w:marTop w:val="0"/>
      <w:marBottom w:val="0"/>
      <w:divBdr>
        <w:top w:val="none" w:sz="0" w:space="0" w:color="auto"/>
        <w:left w:val="none" w:sz="0" w:space="0" w:color="auto"/>
        <w:bottom w:val="none" w:sz="0" w:space="0" w:color="auto"/>
        <w:right w:val="none" w:sz="0" w:space="0" w:color="auto"/>
      </w:divBdr>
    </w:div>
    <w:div w:id="21152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ingforwomen.org/programs/gardens-for-health-international/" TargetMode="External"/><Relationship Id="rId13" Type="http://schemas.openxmlformats.org/officeDocument/2006/relationships/hyperlink" Target="https://diningforwomen.org/programs/mariposa-dominican-republic/" TargetMode="External"/><Relationship Id="rId3" Type="http://schemas.openxmlformats.org/officeDocument/2006/relationships/webSettings" Target="webSettings.xml"/><Relationship Id="rId7" Type="http://schemas.openxmlformats.org/officeDocument/2006/relationships/hyperlink" Target="https://diningforwomen.org/programs/collateral-repair-project/" TargetMode="External"/><Relationship Id="rId12" Type="http://schemas.openxmlformats.org/officeDocument/2006/relationships/hyperlink" Target="http://em.networkforgood.com/ls/click?upn=htzWduMF7lLeY7hadAS8BRdh-2Fit2CZBB7gNOghsZQAFYlJtr8m9xPkw2ZW8VwOvi6-2F3ozZkINZtoJwIs8arYUeEyGyTyXhRM2hAaF3hJXkHcyFMUgg8AE3EeK0MnPyCLx-2BdmURlU2jK-2FMaYqQf7RqIFl8c5xkWarYtCnrgTDPshJwyIerIGq-2F8Ofyfp4cHK92DxIYTMTO2YYE0G4KHnlOBENKFPBS2zyb6IuLAsPyf1tY-2Bn-2B8f1zAGyv-2BqxncCemRuQHNkX-2BU9Zkn3dij6x9D5K5JaLm-2B7-2BTmunpyfxOHl84h-2FHyv5J8McPLjVKrDJhQrZ93BUjR8uIlixwt7BzCwFzze37APkJ1Fp3IcM3L4EwjR-2F0w-2BL2Qew-2FMWV7RSvdrCupM96me8upaxvSqM79cCWMIntD6XYnPMFoeZF0FMEl-2F5OaQ9yWD5dd-2F0JKo-2BZ-2FBoS7sQfM-2FM5-2F-2F1fIEVbP63UE3pHrKvtMqip7oU06u-2BRMDGpXKswc67jFmL8QeCXJpCEGJp2IxKv5SEDbYnnHWli3D5iAx3TGDuQnApliqO4k-3DSpM1_EIhN05dRRAjSaEpCHRM8aIhzrB3lQ-2ByldIfH1ZoBx3y12p8jihnYnQvz805-2BG8eamsPRETcm6Wz8hVJ-2FTivOUNLTIEaiqkRNbe-2FjAWJ8GjvXe-2BMbwetnWo02fFWEFJaJg8YAHQkLkXZKTtZQtfV-2BIOlp9p6-2FZS1LbiPc4JXALAMdmbdysAcohgX2k48IpGJcEaLhshsRuEN7lSgBclfvABRR5XBv2ppngWkC-2B4yUmVylc4o6fw0UUu-2BHkuMu9BjNVkBzDbp5Wo2-2FisteenQl49J3qz8cDVcJb79AieRNBTX0f-2BPnxIyxHCMzx0NI0z8zU2oXQs9Niqrx7MAJsIo7QdVmzL9QFoicdFFgRELWZKA-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ningforwomen.org/programs/rain-for-the-sahel-and-sahara/" TargetMode="External"/><Relationship Id="rId11" Type="http://schemas.openxmlformats.org/officeDocument/2006/relationships/hyperlink" Target="https://diningforwomen.org/programs/women-for-afghan-women/" TargetMode="External"/><Relationship Id="rId5" Type="http://schemas.openxmlformats.org/officeDocument/2006/relationships/hyperlink" Target="https://diningforwomen.org/programs/mercado-global/" TargetMode="External"/><Relationship Id="rId15" Type="http://schemas.openxmlformats.org/officeDocument/2006/relationships/theme" Target="theme/theme1.xml"/><Relationship Id="rId10" Type="http://schemas.openxmlformats.org/officeDocument/2006/relationships/hyperlink" Target="https://diningforwomen.org/programs/read-global/" TargetMode="External"/><Relationship Id="rId4" Type="http://schemas.openxmlformats.org/officeDocument/2006/relationships/hyperlink" Target="https://diningforwomen.org/programs/shining-hope-for-communities/" TargetMode="External"/><Relationship Id="rId9" Type="http://schemas.openxmlformats.org/officeDocument/2006/relationships/hyperlink" Target="https://diningforwomen.org/programs/jacaranda-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Leslye Heilig</dc:creator>
  <cp:keywords/>
  <dc:description/>
  <cp:lastModifiedBy>Ken Patterson</cp:lastModifiedBy>
  <cp:revision>2</cp:revision>
  <dcterms:created xsi:type="dcterms:W3CDTF">2021-02-16T22:47:00Z</dcterms:created>
  <dcterms:modified xsi:type="dcterms:W3CDTF">2021-02-18T21:13:00Z</dcterms:modified>
</cp:coreProperties>
</file>