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72D4C" w14:textId="5BF5AB10" w:rsidR="0080497D" w:rsidRPr="00AB5CCF" w:rsidRDefault="00C77CC6" w:rsidP="0080497D">
      <w:pPr>
        <w:rPr>
          <w:b/>
          <w:bCs/>
        </w:rPr>
      </w:pPr>
      <w:r w:rsidRPr="00AB5CCF">
        <w:rPr>
          <w:b/>
          <w:bCs/>
        </w:rPr>
        <w:t>202</w:t>
      </w:r>
      <w:r w:rsidR="0013594D" w:rsidRPr="00AB5CCF">
        <w:rPr>
          <w:b/>
          <w:bCs/>
        </w:rPr>
        <w:t>6 U.S. Poverty Laser Talk</w:t>
      </w:r>
    </w:p>
    <w:p w14:paraId="2EA1089F" w14:textId="76A8988B" w:rsidR="007D3C5C" w:rsidRDefault="0013594D" w:rsidP="007D3C5C">
      <w:pPr>
        <w:pStyle w:val="Heading1"/>
      </w:pPr>
      <w:r w:rsidRPr="6E6EB962">
        <w:rPr>
          <w:rStyle w:val="normaltextrun"/>
          <w:rFonts w:cs="Open Sans"/>
        </w:rPr>
        <w:t>Improve the Child Tax Credit</w:t>
      </w:r>
      <w:r w:rsidR="004D66A9" w:rsidRPr="6E6EB962">
        <w:rPr>
          <w:rStyle w:val="normaltextrun"/>
          <w:rFonts w:cs="Open Sans"/>
        </w:rPr>
        <w:t xml:space="preserve"> with the </w:t>
      </w:r>
      <w:r w:rsidR="00413762" w:rsidRPr="6E6EB962">
        <w:rPr>
          <w:rStyle w:val="normaltextrun"/>
          <w:rFonts w:cs="Open Sans"/>
        </w:rPr>
        <w:t>Stronger Start for Working Families Act</w:t>
      </w:r>
    </w:p>
    <w:p w14:paraId="1490D141" w14:textId="77777777" w:rsidR="00DC4EF3" w:rsidRPr="00DC4EF3" w:rsidRDefault="00DC4EF3" w:rsidP="00DC4EF3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1"/>
        <w:gridCol w:w="246"/>
        <w:gridCol w:w="4403"/>
      </w:tblGrid>
      <w:tr w:rsidR="00F54730" w:rsidRPr="00DC4EF3" w14:paraId="263F1F6C" w14:textId="77777777" w:rsidTr="5FFE6A33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F9F419" w14:textId="03FE165C" w:rsidR="002B437B" w:rsidRPr="00AB5CCF" w:rsidRDefault="6FB96F8D" w:rsidP="6E6EB962">
            <w:pPr>
              <w:spacing w:after="120" w:line="276" w:lineRule="auto"/>
              <w:rPr>
                <w:rFonts w:eastAsia="Open Sans" w:cs="Open Sans"/>
                <w:color w:val="000000" w:themeColor="text1"/>
              </w:rPr>
            </w:pPr>
            <w:r w:rsidRPr="6E6EB962">
              <w:rPr>
                <w:rFonts w:eastAsia="Open Sans" w:cs="Open Sans"/>
                <w:b/>
                <w:bCs/>
                <w:color w:val="000000" w:themeColor="text1"/>
              </w:rPr>
              <w:t>Engage:</w:t>
            </w:r>
            <w:r w:rsidRPr="6E6EB962">
              <w:rPr>
                <w:rFonts w:eastAsia="Open Sans" w:cs="Open Sans"/>
                <w:color w:val="000000" w:themeColor="text1"/>
              </w:rPr>
              <w:t xml:space="preserve"> The Child Tax Credit (CTC) has supported parents and children for decades. </w:t>
            </w:r>
            <w:r w:rsidR="008A2A55">
              <w:rPr>
                <w:rFonts w:eastAsia="Open Sans" w:cs="Open Sans"/>
                <w:color w:val="000000" w:themeColor="text1"/>
              </w:rPr>
              <w:t xml:space="preserve">This bipartisan </w:t>
            </w:r>
            <w:r w:rsidR="00D11C67">
              <w:rPr>
                <w:rFonts w:eastAsia="Open Sans" w:cs="Open Sans"/>
                <w:color w:val="000000" w:themeColor="text1"/>
              </w:rPr>
              <w:t>provision</w:t>
            </w:r>
            <w:r w:rsidR="008A2A55">
              <w:rPr>
                <w:rFonts w:eastAsia="Open Sans" w:cs="Open Sans"/>
                <w:color w:val="000000" w:themeColor="text1"/>
              </w:rPr>
              <w:t xml:space="preserve"> </w:t>
            </w:r>
            <w:r w:rsidRPr="6E6EB962">
              <w:rPr>
                <w:rFonts w:eastAsia="Open Sans" w:cs="Open Sans"/>
                <w:color w:val="000000" w:themeColor="text1"/>
              </w:rPr>
              <w:t>has been our most</w:t>
            </w:r>
            <w:r w:rsidR="00D11C67">
              <w:rPr>
                <w:rFonts w:eastAsia="Open Sans" w:cs="Open Sans"/>
                <w:color w:val="000000" w:themeColor="text1"/>
              </w:rPr>
              <w:t xml:space="preserve"> </w:t>
            </w:r>
            <w:r w:rsidRPr="6E6EB962">
              <w:rPr>
                <w:rFonts w:eastAsia="Open Sans" w:cs="Open Sans"/>
                <w:color w:val="000000" w:themeColor="text1"/>
              </w:rPr>
              <w:t xml:space="preserve">reliable way to provide parents with the tools they need to meet their children’s basic needs. </w:t>
            </w:r>
          </w:p>
          <w:p w14:paraId="561656B2" w14:textId="0336EFA6" w:rsidR="002B437B" w:rsidRPr="009A2ABA" w:rsidRDefault="6FB96F8D" w:rsidP="6E6EB962">
            <w:pPr>
              <w:spacing w:after="120" w:line="276" w:lineRule="auto"/>
              <w:rPr>
                <w:rFonts w:eastAsia="Open Sans" w:cs="Open Sans"/>
                <w:color w:val="000000" w:themeColor="text1"/>
              </w:rPr>
            </w:pPr>
            <w:r w:rsidRPr="6E6EB962">
              <w:rPr>
                <w:rFonts w:eastAsia="Open Sans" w:cs="Open Sans"/>
                <w:b/>
                <w:bCs/>
                <w:color w:val="000000" w:themeColor="text1"/>
              </w:rPr>
              <w:t>Problem:</w:t>
            </w:r>
            <w:r w:rsidRPr="6E6EB962">
              <w:rPr>
                <w:rFonts w:eastAsia="Open Sans" w:cs="Open Sans"/>
                <w:color w:val="000000" w:themeColor="text1"/>
              </w:rPr>
              <w:t xml:space="preserve"> Yet, 19 million children who</w:t>
            </w:r>
            <w:r w:rsidR="238932F7" w:rsidRPr="6E6EB962">
              <w:rPr>
                <w:rFonts w:eastAsia="Open Sans" w:cs="Open Sans"/>
                <w:color w:val="000000" w:themeColor="text1"/>
              </w:rPr>
              <w:t>se</w:t>
            </w:r>
            <w:r w:rsidRPr="6E6EB962">
              <w:rPr>
                <w:rFonts w:eastAsia="Open Sans" w:cs="Open Sans"/>
                <w:color w:val="000000" w:themeColor="text1"/>
              </w:rPr>
              <w:t xml:space="preserve"> parents work in low-wage jobs are excluded from all or part of the credit.  </w:t>
            </w:r>
          </w:p>
          <w:p w14:paraId="3208CEFF" w14:textId="65ACF24A" w:rsidR="002B437B" w:rsidRPr="00632816" w:rsidRDefault="7ACB1948" w:rsidP="6E6EB962">
            <w:pPr>
              <w:spacing w:after="120" w:line="276" w:lineRule="auto"/>
              <w:rPr>
                <w:rFonts w:eastAsia="Open Sans" w:cs="Open Sans"/>
                <w:color w:val="000000" w:themeColor="text1"/>
              </w:rPr>
            </w:pPr>
            <w:r w:rsidRPr="5FFE6A33">
              <w:rPr>
                <w:rFonts w:eastAsia="Open Sans" w:cs="Open Sans"/>
                <w:b/>
                <w:bCs/>
                <w:color w:val="000000" w:themeColor="text1"/>
              </w:rPr>
              <w:t>Inform:</w:t>
            </w:r>
            <w:r w:rsidRPr="5FFE6A33">
              <w:rPr>
                <w:rFonts w:eastAsia="Open Sans" w:cs="Open Sans"/>
                <w:color w:val="000000" w:themeColor="text1"/>
              </w:rPr>
              <w:t xml:space="preserve"> </w:t>
            </w:r>
            <w:r w:rsidR="006D28F6">
              <w:rPr>
                <w:rFonts w:eastAsia="Open Sans" w:cs="Open Sans"/>
                <w:color w:val="000000" w:themeColor="text1"/>
              </w:rPr>
              <w:t>Currently, p</w:t>
            </w:r>
            <w:r w:rsidR="006D28F6" w:rsidRPr="6E6EB962">
              <w:rPr>
                <w:rFonts w:eastAsia="Open Sans" w:cs="Open Sans"/>
                <w:color w:val="000000" w:themeColor="text1"/>
              </w:rPr>
              <w:t xml:space="preserve">arents earning $400,000 receive the full </w:t>
            </w:r>
            <w:r w:rsidR="006D28F6">
              <w:rPr>
                <w:rFonts w:eastAsia="Open Sans" w:cs="Open Sans"/>
                <w:color w:val="000000" w:themeColor="text1"/>
              </w:rPr>
              <w:t>$2,200 credit per child</w:t>
            </w:r>
            <w:r w:rsidR="006D28F6" w:rsidRPr="6E6EB962">
              <w:rPr>
                <w:rFonts w:eastAsia="Open Sans" w:cs="Open Sans"/>
                <w:color w:val="000000" w:themeColor="text1"/>
              </w:rPr>
              <w:t>, while parents earning as little as $25,000 per year can receive less than half.</w:t>
            </w:r>
            <w:r w:rsidR="006D28F6">
              <w:rPr>
                <w:rFonts w:eastAsia="Open Sans" w:cs="Open Sans"/>
                <w:color w:val="000000" w:themeColor="text1"/>
              </w:rPr>
              <w:t xml:space="preserve"> </w:t>
            </w:r>
            <w:r w:rsidRPr="5FFE6A33">
              <w:rPr>
                <w:rFonts w:eastAsia="Open Sans" w:cs="Open Sans"/>
                <w:color w:val="000000" w:themeColor="text1"/>
              </w:rPr>
              <w:t xml:space="preserve">The </w:t>
            </w:r>
            <w:r w:rsidRPr="00922419">
              <w:rPr>
                <w:rFonts w:eastAsia="Open Sans" w:cs="Open Sans"/>
                <w:color w:val="000000" w:themeColor="text1"/>
              </w:rPr>
              <w:t>Stronger Start for Working Families Act</w:t>
            </w:r>
            <w:r w:rsidRPr="5FFE6A33">
              <w:rPr>
                <w:rFonts w:eastAsia="Open Sans" w:cs="Open Sans"/>
                <w:color w:val="000000" w:themeColor="text1"/>
              </w:rPr>
              <w:t xml:space="preserve"> would </w:t>
            </w:r>
            <w:r w:rsidR="002F4422">
              <w:rPr>
                <w:rFonts w:eastAsia="Open Sans" w:cs="Open Sans"/>
                <w:color w:val="000000" w:themeColor="text1"/>
              </w:rPr>
              <w:t>mitigate this discrepancy</w:t>
            </w:r>
            <w:r w:rsidR="00CF6565">
              <w:rPr>
                <w:rFonts w:eastAsia="Open Sans" w:cs="Open Sans"/>
                <w:color w:val="000000" w:themeColor="text1"/>
              </w:rPr>
              <w:t xml:space="preserve">. </w:t>
            </w:r>
            <w:r w:rsidR="001555C4">
              <w:rPr>
                <w:rFonts w:eastAsia="Open Sans" w:cs="Open Sans"/>
                <w:color w:val="000000" w:themeColor="text1"/>
              </w:rPr>
              <w:t>Instead of the c</w:t>
            </w:r>
            <w:r w:rsidR="00C3449E" w:rsidRPr="5FFE6A33">
              <w:rPr>
                <w:rFonts w:eastAsia="Open Sans" w:cs="Open Sans"/>
                <w:color w:val="000000" w:themeColor="text1"/>
              </w:rPr>
              <w:t xml:space="preserve">urrent $2,500 </w:t>
            </w:r>
            <w:proofErr w:type="gramStart"/>
            <w:r w:rsidR="00C3449E" w:rsidRPr="5FFE6A33">
              <w:rPr>
                <w:rFonts w:eastAsia="Open Sans" w:cs="Open Sans"/>
                <w:color w:val="000000" w:themeColor="text1"/>
              </w:rPr>
              <w:t xml:space="preserve">per year </w:t>
            </w:r>
            <w:r w:rsidR="009919F0">
              <w:rPr>
                <w:rFonts w:eastAsia="Open Sans" w:cs="Open Sans"/>
                <w:color w:val="000000" w:themeColor="text1"/>
              </w:rPr>
              <w:t xml:space="preserve">minimum </w:t>
            </w:r>
            <w:r w:rsidR="001555C4">
              <w:rPr>
                <w:rFonts w:eastAsia="Open Sans" w:cs="Open Sans"/>
                <w:color w:val="000000" w:themeColor="text1"/>
              </w:rPr>
              <w:t>income threshold</w:t>
            </w:r>
            <w:proofErr w:type="gramEnd"/>
            <w:r w:rsidR="001555C4">
              <w:rPr>
                <w:rFonts w:eastAsia="Open Sans" w:cs="Open Sans"/>
                <w:color w:val="000000" w:themeColor="text1"/>
              </w:rPr>
              <w:t>, t</w:t>
            </w:r>
            <w:r w:rsidR="00C3449E">
              <w:rPr>
                <w:rFonts w:eastAsia="Open Sans" w:cs="Open Sans"/>
                <w:color w:val="000000" w:themeColor="text1"/>
              </w:rPr>
              <w:t xml:space="preserve">he </w:t>
            </w:r>
            <w:proofErr w:type="gramStart"/>
            <w:r w:rsidR="00025F5C">
              <w:rPr>
                <w:rFonts w:eastAsia="Open Sans" w:cs="Open Sans"/>
                <w:color w:val="000000" w:themeColor="text1"/>
              </w:rPr>
              <w:t>bill</w:t>
            </w:r>
            <w:r w:rsidR="00C3449E">
              <w:rPr>
                <w:rFonts w:eastAsia="Open Sans" w:cs="Open Sans"/>
                <w:color w:val="000000" w:themeColor="text1"/>
              </w:rPr>
              <w:t xml:space="preserve"> </w:t>
            </w:r>
            <w:r w:rsidR="00CF6565" w:rsidRPr="5FFE6A33">
              <w:rPr>
                <w:rFonts w:eastAsia="Open Sans" w:cs="Open Sans"/>
                <w:color w:val="000000" w:themeColor="text1"/>
              </w:rPr>
              <w:t xml:space="preserve"> allow</w:t>
            </w:r>
            <w:r w:rsidR="00B639F7">
              <w:rPr>
                <w:rFonts w:eastAsia="Open Sans" w:cs="Open Sans"/>
                <w:color w:val="000000" w:themeColor="text1"/>
              </w:rPr>
              <w:t>s</w:t>
            </w:r>
            <w:proofErr w:type="gramEnd"/>
            <w:r w:rsidR="00CF6565" w:rsidRPr="5FFE6A33">
              <w:rPr>
                <w:rFonts w:eastAsia="Open Sans" w:cs="Open Sans"/>
                <w:color w:val="000000" w:themeColor="text1"/>
              </w:rPr>
              <w:t xml:space="preserve"> parents to earn their CTC from their first dollar of income</w:t>
            </w:r>
            <w:r w:rsidR="006C77A9">
              <w:rPr>
                <w:rFonts w:eastAsia="Open Sans" w:cs="Open Sans"/>
                <w:color w:val="000000" w:themeColor="text1"/>
              </w:rPr>
              <w:t>.</w:t>
            </w:r>
            <w:r w:rsidR="006C77A9">
              <w:rPr>
                <w:rFonts w:eastAsia="Open Sans"/>
                <w:color w:val="000000" w:themeColor="text1"/>
              </w:rPr>
              <w:t xml:space="preserve"> This would provide</w:t>
            </w:r>
            <w:r w:rsidR="003B41CB">
              <w:rPr>
                <w:rFonts w:eastAsia="Open Sans"/>
                <w:color w:val="000000" w:themeColor="text1"/>
              </w:rPr>
              <w:t xml:space="preserve"> </w:t>
            </w:r>
            <w:r w:rsidRPr="5FFE6A33">
              <w:rPr>
                <w:rFonts w:eastAsia="Open Sans" w:cs="Open Sans"/>
                <w:color w:val="000000" w:themeColor="text1"/>
              </w:rPr>
              <w:t xml:space="preserve">a much-needed financial boost for families </w:t>
            </w:r>
            <w:r w:rsidR="52214737" w:rsidRPr="5FFE6A33">
              <w:rPr>
                <w:rFonts w:eastAsia="Open Sans" w:cs="Open Sans"/>
                <w:color w:val="000000" w:themeColor="text1"/>
              </w:rPr>
              <w:t>working</w:t>
            </w:r>
            <w:r w:rsidRPr="5FFE6A33">
              <w:rPr>
                <w:rFonts w:eastAsia="Open Sans" w:cs="Open Sans"/>
                <w:color w:val="000000" w:themeColor="text1"/>
              </w:rPr>
              <w:t xml:space="preserve"> in low wage jobs. </w:t>
            </w:r>
            <w:r w:rsidR="00AE0C3D">
              <w:rPr>
                <w:rFonts w:eastAsia="Open Sans" w:cs="Open Sans"/>
                <w:color w:val="000000" w:themeColor="text1"/>
              </w:rPr>
              <w:t>M</w:t>
            </w:r>
            <w:r w:rsidR="00AE0C3D">
              <w:rPr>
                <w:rFonts w:eastAsia="Open Sans"/>
                <w:color w:val="000000" w:themeColor="text1"/>
              </w:rPr>
              <w:t xml:space="preserve">illions </w:t>
            </w:r>
            <w:r w:rsidRPr="5FFE6A33">
              <w:rPr>
                <w:rFonts w:eastAsia="Open Sans" w:cs="Open Sans"/>
                <w:color w:val="000000" w:themeColor="text1"/>
              </w:rPr>
              <w:t xml:space="preserve">of these families would get an extra $375 in their tax returns each year.  </w:t>
            </w:r>
          </w:p>
          <w:p w14:paraId="1744FD40" w14:textId="41EC532D" w:rsidR="002B437B" w:rsidRPr="00531F3B" w:rsidRDefault="7ACB1948" w:rsidP="5FFE6A33">
            <w:pPr>
              <w:spacing w:after="120" w:line="276" w:lineRule="auto"/>
              <w:rPr>
                <w:rFonts w:eastAsia="Open Sans" w:cs="Open Sans"/>
                <w:b/>
                <w:bCs/>
                <w:color w:val="000000" w:themeColor="text1"/>
              </w:rPr>
            </w:pPr>
            <w:r w:rsidRPr="5FFE6A33">
              <w:rPr>
                <w:rFonts w:eastAsia="Open Sans" w:cs="Open Sans"/>
                <w:b/>
                <w:bCs/>
                <w:color w:val="000000" w:themeColor="text1"/>
              </w:rPr>
              <w:t>Call to Action:</w:t>
            </w:r>
            <w:r w:rsidRPr="5FFE6A33">
              <w:rPr>
                <w:rFonts w:eastAsia="Open Sans" w:cs="Open Sans"/>
                <w:color w:val="000000" w:themeColor="text1"/>
              </w:rPr>
              <w:t xml:space="preserve"> </w:t>
            </w:r>
            <w:r w:rsidR="2CBA9945" w:rsidRPr="5FFE6A33">
              <w:rPr>
                <w:rFonts w:eastAsia="Open Sans" w:cs="Open Sans"/>
                <w:color w:val="000000" w:themeColor="text1"/>
              </w:rPr>
              <w:t>As families</w:t>
            </w:r>
            <w:r w:rsidR="3389F124" w:rsidRPr="5FFE6A33">
              <w:rPr>
                <w:rFonts w:eastAsia="Open Sans" w:cs="Open Sans"/>
                <w:color w:val="000000" w:themeColor="text1"/>
              </w:rPr>
              <w:t xml:space="preserve"> continue to</w:t>
            </w:r>
            <w:r w:rsidR="2CBA9945" w:rsidRPr="5FFE6A33">
              <w:rPr>
                <w:rFonts w:eastAsia="Open Sans" w:cs="Open Sans"/>
                <w:color w:val="000000" w:themeColor="text1"/>
              </w:rPr>
              <w:t xml:space="preserve"> struggle to afford basic needs, Congress can and must help. </w:t>
            </w:r>
            <w:r w:rsidR="7642494E" w:rsidRPr="5FFE6A33">
              <w:rPr>
                <w:rFonts w:eastAsia="Open Sans" w:cs="Open Sans"/>
                <w:color w:val="000000" w:themeColor="text1"/>
              </w:rPr>
              <w:t>Will you cosponsor</w:t>
            </w:r>
            <w:r w:rsidRPr="5FFE6A33">
              <w:rPr>
                <w:rFonts w:eastAsia="Open Sans" w:cs="Open Sans"/>
                <w:color w:val="000000" w:themeColor="text1"/>
              </w:rPr>
              <w:t xml:space="preserve"> the bipartisan Stronger Start for Working Families Act</w:t>
            </w:r>
            <w:r w:rsidR="2621922D" w:rsidRPr="5FFE6A33">
              <w:rPr>
                <w:rFonts w:eastAsia="Open Sans" w:cs="Open Sans"/>
                <w:color w:val="000000" w:themeColor="text1"/>
              </w:rPr>
              <w:t>?</w:t>
            </w:r>
          </w:p>
          <w:p w14:paraId="2598F7A1" w14:textId="4211884A" w:rsidR="00DC4EF3" w:rsidRPr="005F063E" w:rsidRDefault="00DC4EF3" w:rsidP="6E6EB962">
            <w:pPr>
              <w:spacing w:after="120" w:line="276" w:lineRule="auto"/>
              <w:textAlignment w:val="baseline"/>
              <w:rPr>
                <w:rFonts w:eastAsia="Open Sans" w:cs="Open Sans"/>
                <w:color w:val="000000" w:themeColor="text1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8609B40" w14:textId="77777777" w:rsidR="00DC4EF3" w:rsidRPr="00DC4EF3" w:rsidRDefault="00DC4EF3" w:rsidP="00DC4EF3">
            <w:pPr>
              <w:spacing w:after="200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 w:rsidRPr="00DC4EF3">
              <w:rPr>
                <w:rFonts w:eastAsia="Times New Roman" w:cs="Open Sans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2D30D632" w14:textId="694498C0" w:rsidR="00DC4EF3" w:rsidRPr="00DC4EF3" w:rsidRDefault="00DC4EF3" w:rsidP="00DC4EF3">
            <w:pPr>
              <w:spacing w:after="60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 w:rsidRPr="00DC4EF3">
              <w:rPr>
                <w:rFonts w:eastAsia="Times New Roman" w:cs="Open Sans"/>
                <w:b/>
                <w:bCs/>
                <w:szCs w:val="22"/>
              </w:rPr>
              <w:t xml:space="preserve">  </w:t>
            </w:r>
            <w:r w:rsidRPr="00DC4EF3">
              <w:rPr>
                <w:rFonts w:eastAsia="Times New Roman" w:cs="Open Sans"/>
                <w:b/>
                <w:bCs/>
                <w:szCs w:val="22"/>
                <w:u w:val="single"/>
              </w:rPr>
              <w:t>N</w:t>
            </w:r>
            <w:r>
              <w:rPr>
                <w:rFonts w:eastAsia="Times New Roman" w:cs="Open Sans"/>
                <w:b/>
                <w:bCs/>
                <w:szCs w:val="22"/>
                <w:u w:val="single"/>
              </w:rPr>
              <w:t>otes</w:t>
            </w:r>
            <w:r w:rsidRPr="00DC4EF3">
              <w:rPr>
                <w:rFonts w:eastAsia="Times New Roman" w:cs="Open Sans"/>
                <w:szCs w:val="22"/>
              </w:rPr>
              <w:t> </w:t>
            </w:r>
          </w:p>
          <w:p w14:paraId="4595FE07" w14:textId="77777777" w:rsidR="00DC4EF3" w:rsidRPr="00DC4EF3" w:rsidRDefault="00DC4EF3" w:rsidP="00DC4EF3">
            <w:pPr>
              <w:spacing w:after="60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 w:rsidRPr="00DC4EF3">
              <w:rPr>
                <w:rFonts w:eastAsia="Times New Roman" w:cs="Open Sans"/>
                <w:szCs w:val="22"/>
              </w:rPr>
              <w:t> </w:t>
            </w:r>
          </w:p>
        </w:tc>
      </w:tr>
    </w:tbl>
    <w:p w14:paraId="32F5C10D" w14:textId="2FD73036" w:rsidR="00751D97" w:rsidRPr="00AD4CC8" w:rsidRDefault="00751D97" w:rsidP="00D8135A">
      <w:pPr>
        <w:spacing w:after="200"/>
        <w:textAlignment w:val="baseline"/>
        <w:rPr>
          <w:rFonts w:ascii="Times New Roman" w:eastAsia="Times New Roman" w:hAnsi="Times New Roman" w:cs="Times New Roman"/>
          <w:sz w:val="24"/>
        </w:rPr>
      </w:pPr>
    </w:p>
    <w:sectPr w:rsidR="00751D97" w:rsidRPr="00AD4CC8" w:rsidSect="00224925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D7DAB" w14:textId="77777777" w:rsidR="005A50B8" w:rsidRDefault="005A50B8" w:rsidP="00E5738D">
      <w:r>
        <w:separator/>
      </w:r>
    </w:p>
  </w:endnote>
  <w:endnote w:type="continuationSeparator" w:id="0">
    <w:p w14:paraId="365E8DE6" w14:textId="77777777" w:rsidR="005A50B8" w:rsidRDefault="005A50B8" w:rsidP="00E5738D">
      <w:r>
        <w:continuationSeparator/>
      </w:r>
    </w:p>
  </w:endnote>
  <w:endnote w:type="continuationNotice" w:id="1">
    <w:p w14:paraId="3060909E" w14:textId="77777777" w:rsidR="005A50B8" w:rsidRDefault="005A50B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9F6C0" w14:textId="77777777" w:rsidR="00792B4C" w:rsidRPr="000753BF" w:rsidRDefault="00792B4C" w:rsidP="00E5738D">
    <w:pPr>
      <w:pStyle w:val="Footer"/>
      <w:jc w:val="center"/>
      <w:rPr>
        <w:rFonts w:cs="Open Sans"/>
        <w:color w:val="58585B"/>
        <w:sz w:val="18"/>
        <w:szCs w:val="18"/>
      </w:rPr>
    </w:pPr>
    <w:r w:rsidRPr="000753BF">
      <w:rPr>
        <w:rFonts w:cs="Open Sans"/>
        <w:color w:val="58585B"/>
        <w:sz w:val="18"/>
        <w:szCs w:val="18"/>
      </w:rPr>
      <w:t>1101 15</w:t>
    </w:r>
    <w:r w:rsidRPr="000753BF">
      <w:rPr>
        <w:rFonts w:cs="Open Sans"/>
        <w:color w:val="58585B"/>
        <w:sz w:val="18"/>
        <w:szCs w:val="18"/>
        <w:vertAlign w:val="superscript"/>
      </w:rPr>
      <w:t>th</w:t>
    </w:r>
    <w:r w:rsidRPr="000753BF">
      <w:rPr>
        <w:rFonts w:cs="Open Sans"/>
        <w:color w:val="58585B"/>
        <w:sz w:val="18"/>
        <w:szCs w:val="18"/>
      </w:rPr>
      <w:t xml:space="preserve"> St</w:t>
    </w:r>
    <w:r w:rsidR="0046169B" w:rsidRPr="000753BF">
      <w:rPr>
        <w:rFonts w:cs="Open Sans"/>
        <w:color w:val="58585B"/>
        <w:sz w:val="18"/>
        <w:szCs w:val="18"/>
      </w:rPr>
      <w:t>.</w:t>
    </w:r>
    <w:r w:rsidRPr="000753BF">
      <w:rPr>
        <w:rFonts w:cs="Open Sans"/>
        <w:color w:val="58585B"/>
        <w:sz w:val="18"/>
        <w:szCs w:val="18"/>
      </w:rPr>
      <w:t xml:space="preserve"> NW, Suite </w:t>
    </w:r>
    <w:proofErr w:type="gramStart"/>
    <w:r w:rsidRPr="000753BF">
      <w:rPr>
        <w:rFonts w:cs="Open Sans"/>
        <w:color w:val="58585B"/>
        <w:sz w:val="18"/>
        <w:szCs w:val="18"/>
      </w:rPr>
      <w:t>1200  |</w:t>
    </w:r>
    <w:proofErr w:type="gramEnd"/>
    <w:r w:rsidRPr="000753BF">
      <w:rPr>
        <w:rFonts w:cs="Open Sans"/>
        <w:color w:val="58585B"/>
        <w:sz w:val="18"/>
        <w:szCs w:val="18"/>
      </w:rPr>
      <w:t xml:space="preserve">  Washington</w:t>
    </w:r>
    <w:r w:rsidR="005E4A16" w:rsidRPr="000753BF">
      <w:rPr>
        <w:rFonts w:cs="Open Sans"/>
        <w:color w:val="58585B"/>
        <w:sz w:val="18"/>
        <w:szCs w:val="18"/>
      </w:rPr>
      <w:t>,</w:t>
    </w:r>
    <w:r w:rsidRPr="000753BF">
      <w:rPr>
        <w:rFonts w:cs="Open Sans"/>
        <w:color w:val="58585B"/>
        <w:sz w:val="18"/>
        <w:szCs w:val="18"/>
      </w:rPr>
      <w:t xml:space="preserve"> DC 200</w:t>
    </w:r>
    <w:r w:rsidR="00B95AC9" w:rsidRPr="000753BF">
      <w:rPr>
        <w:rFonts w:cs="Open Sans"/>
        <w:color w:val="58585B"/>
        <w:sz w:val="18"/>
        <w:szCs w:val="18"/>
      </w:rPr>
      <w:t>0</w:t>
    </w:r>
    <w:r w:rsidRPr="000753BF">
      <w:rPr>
        <w:rFonts w:cs="Open Sans"/>
        <w:color w:val="58585B"/>
        <w:sz w:val="18"/>
        <w:szCs w:val="18"/>
      </w:rPr>
      <w:t>5</w:t>
    </w:r>
  </w:p>
  <w:p w14:paraId="13BC1857" w14:textId="77777777" w:rsidR="00792B4C" w:rsidRPr="000753BF" w:rsidRDefault="00B9113B" w:rsidP="00E5738D">
    <w:pPr>
      <w:pStyle w:val="Footer"/>
      <w:jc w:val="center"/>
      <w:rPr>
        <w:rFonts w:cs="Open Sans"/>
        <w:color w:val="58585B"/>
        <w:sz w:val="18"/>
        <w:szCs w:val="18"/>
      </w:rPr>
    </w:pPr>
    <w:r w:rsidRPr="000753BF">
      <w:rPr>
        <w:rFonts w:cs="Open Sans"/>
        <w:color w:val="58585B"/>
        <w:sz w:val="18"/>
        <w:szCs w:val="18"/>
      </w:rPr>
      <w:t>P: (202) 783-</w:t>
    </w:r>
    <w:proofErr w:type="gramStart"/>
    <w:r w:rsidR="00792B4C" w:rsidRPr="000753BF">
      <w:rPr>
        <w:rFonts w:cs="Open Sans"/>
        <w:color w:val="58585B"/>
        <w:sz w:val="18"/>
        <w:szCs w:val="18"/>
      </w:rPr>
      <w:t>4800</w:t>
    </w:r>
    <w:r w:rsidR="00527124" w:rsidRPr="000753BF">
      <w:rPr>
        <w:rFonts w:cs="Open Sans"/>
        <w:color w:val="58585B"/>
        <w:sz w:val="18"/>
        <w:szCs w:val="18"/>
      </w:rPr>
      <w:t xml:space="preserve">  </w:t>
    </w:r>
    <w:r w:rsidR="00792B4C" w:rsidRPr="000753BF">
      <w:rPr>
        <w:rFonts w:cs="Open Sans"/>
        <w:color w:val="58585B"/>
        <w:sz w:val="18"/>
        <w:szCs w:val="18"/>
      </w:rPr>
      <w:t>|</w:t>
    </w:r>
    <w:proofErr w:type="gramEnd"/>
    <w:r w:rsidR="00792B4C" w:rsidRPr="000753BF">
      <w:rPr>
        <w:rFonts w:cs="Open Sans"/>
        <w:color w:val="58585B"/>
        <w:sz w:val="18"/>
        <w:szCs w:val="18"/>
      </w:rPr>
      <w:t xml:space="preserve">  </w:t>
    </w:r>
    <w:proofErr w:type="gramStart"/>
    <w:r w:rsidR="00792B4C" w:rsidRPr="000753BF">
      <w:rPr>
        <w:rFonts w:cs="Open Sans"/>
        <w:color w:val="58585B"/>
        <w:sz w:val="18"/>
        <w:szCs w:val="18"/>
      </w:rPr>
      <w:t>www.results.org</w:t>
    </w:r>
    <w:r w:rsidR="00527124" w:rsidRPr="000753BF">
      <w:rPr>
        <w:rFonts w:cs="Open Sans"/>
        <w:color w:val="58585B"/>
        <w:sz w:val="18"/>
        <w:szCs w:val="18"/>
      </w:rPr>
      <w:t xml:space="preserve">  |</w:t>
    </w:r>
    <w:proofErr w:type="gramEnd"/>
    <w:r w:rsidR="00527124" w:rsidRPr="000753BF">
      <w:rPr>
        <w:rFonts w:cs="Open Sans"/>
        <w:color w:val="58585B"/>
        <w:sz w:val="18"/>
        <w:szCs w:val="18"/>
      </w:rPr>
      <w:t xml:space="preserve">  @RESULTS_Tweets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C7323" w14:textId="77777777" w:rsidR="00527124" w:rsidRPr="00057B95" w:rsidRDefault="00527124" w:rsidP="00527124">
    <w:pPr>
      <w:pStyle w:val="Footer"/>
      <w:jc w:val="center"/>
      <w:rPr>
        <w:rFonts w:cs="Open Sans"/>
        <w:color w:val="58585B"/>
        <w:sz w:val="18"/>
        <w:szCs w:val="18"/>
      </w:rPr>
    </w:pPr>
    <w:r w:rsidRPr="00057B95">
      <w:rPr>
        <w:rFonts w:cs="Open Sans"/>
        <w:color w:val="58585B"/>
        <w:sz w:val="18"/>
        <w:szCs w:val="18"/>
      </w:rPr>
      <w:t>1101 15</w:t>
    </w:r>
    <w:r w:rsidRPr="00057B95">
      <w:rPr>
        <w:rFonts w:cs="Open Sans"/>
        <w:color w:val="58585B"/>
        <w:sz w:val="18"/>
        <w:szCs w:val="18"/>
        <w:vertAlign w:val="superscript"/>
      </w:rPr>
      <w:t>th</w:t>
    </w:r>
    <w:r w:rsidRPr="00057B95">
      <w:rPr>
        <w:rFonts w:cs="Open Sans"/>
        <w:color w:val="58585B"/>
        <w:sz w:val="18"/>
        <w:szCs w:val="18"/>
      </w:rPr>
      <w:t xml:space="preserve"> St</w:t>
    </w:r>
    <w:r w:rsidR="00B9113B" w:rsidRPr="00057B95">
      <w:rPr>
        <w:rFonts w:cs="Open Sans"/>
        <w:color w:val="58585B"/>
        <w:sz w:val="18"/>
        <w:szCs w:val="18"/>
      </w:rPr>
      <w:t>.</w:t>
    </w:r>
    <w:r w:rsidRPr="00057B95">
      <w:rPr>
        <w:rFonts w:cs="Open Sans"/>
        <w:color w:val="58585B"/>
        <w:sz w:val="18"/>
        <w:szCs w:val="18"/>
      </w:rPr>
      <w:t xml:space="preserve"> NW, Suite </w:t>
    </w:r>
    <w:proofErr w:type="gramStart"/>
    <w:r w:rsidRPr="00057B95">
      <w:rPr>
        <w:rFonts w:cs="Open Sans"/>
        <w:color w:val="58585B"/>
        <w:sz w:val="18"/>
        <w:szCs w:val="18"/>
      </w:rPr>
      <w:t>1200  |</w:t>
    </w:r>
    <w:proofErr w:type="gramEnd"/>
    <w:r w:rsidRPr="00057B95">
      <w:rPr>
        <w:rFonts w:cs="Open Sans"/>
        <w:color w:val="58585B"/>
        <w:sz w:val="18"/>
        <w:szCs w:val="18"/>
      </w:rPr>
      <w:t xml:space="preserve">  Washington, DC 20005</w:t>
    </w:r>
  </w:p>
  <w:p w14:paraId="22F9B958" w14:textId="77777777" w:rsidR="00527124" w:rsidRPr="00057B95" w:rsidRDefault="00B9113B" w:rsidP="00527124">
    <w:pPr>
      <w:pStyle w:val="Footer"/>
      <w:jc w:val="center"/>
      <w:rPr>
        <w:rFonts w:cs="Open Sans"/>
        <w:color w:val="58585B"/>
        <w:sz w:val="18"/>
        <w:szCs w:val="18"/>
      </w:rPr>
    </w:pPr>
    <w:r w:rsidRPr="00057B95">
      <w:rPr>
        <w:rFonts w:cs="Open Sans"/>
        <w:color w:val="58585B"/>
        <w:sz w:val="18"/>
        <w:szCs w:val="18"/>
      </w:rPr>
      <w:t>P: (202) 783-</w:t>
    </w:r>
    <w:proofErr w:type="gramStart"/>
    <w:r w:rsidR="00527124" w:rsidRPr="00057B95">
      <w:rPr>
        <w:rFonts w:cs="Open Sans"/>
        <w:color w:val="58585B"/>
        <w:sz w:val="18"/>
        <w:szCs w:val="18"/>
      </w:rPr>
      <w:t>4800  |</w:t>
    </w:r>
    <w:proofErr w:type="gramEnd"/>
    <w:r w:rsidR="00527124" w:rsidRPr="00057B95">
      <w:rPr>
        <w:rFonts w:cs="Open Sans"/>
        <w:color w:val="58585B"/>
        <w:sz w:val="18"/>
        <w:szCs w:val="18"/>
      </w:rPr>
      <w:t xml:space="preserve">  </w:t>
    </w:r>
    <w:proofErr w:type="gramStart"/>
    <w:r w:rsidR="00527124" w:rsidRPr="00057B95">
      <w:rPr>
        <w:rFonts w:cs="Open Sans"/>
        <w:color w:val="58585B"/>
        <w:sz w:val="18"/>
        <w:szCs w:val="18"/>
      </w:rPr>
      <w:t>www.results.org  |</w:t>
    </w:r>
    <w:proofErr w:type="gramEnd"/>
    <w:r w:rsidR="00527124" w:rsidRPr="00057B95">
      <w:rPr>
        <w:rFonts w:cs="Open Sans"/>
        <w:color w:val="58585B"/>
        <w:sz w:val="18"/>
        <w:szCs w:val="18"/>
      </w:rPr>
      <w:t xml:space="preserve">  @RESULTS_Tweets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082B5" w14:textId="77777777" w:rsidR="005A50B8" w:rsidRDefault="005A50B8" w:rsidP="00E5738D">
      <w:r>
        <w:separator/>
      </w:r>
    </w:p>
  </w:footnote>
  <w:footnote w:type="continuationSeparator" w:id="0">
    <w:p w14:paraId="70378DD7" w14:textId="77777777" w:rsidR="005A50B8" w:rsidRDefault="005A50B8" w:rsidP="00E5738D">
      <w:r>
        <w:continuationSeparator/>
      </w:r>
    </w:p>
  </w:footnote>
  <w:footnote w:type="continuationNotice" w:id="1">
    <w:p w14:paraId="7F313C09" w14:textId="77777777" w:rsidR="005A50B8" w:rsidRDefault="005A50B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26EB5" w14:textId="07307435" w:rsidR="00527124" w:rsidRPr="000753BF" w:rsidRDefault="00CD6503" w:rsidP="00CD6503">
    <w:pPr>
      <w:pStyle w:val="Header"/>
      <w:rPr>
        <w:rFonts w:cs="Open Sans"/>
        <w:b/>
        <w:bCs/>
        <w:sz w:val="36"/>
        <w:szCs w:val="36"/>
      </w:rPr>
    </w:pPr>
    <w:r>
      <w:rPr>
        <w:rFonts w:ascii="Helvetica" w:hAnsi="Helvetica"/>
        <w:noProof/>
        <w:color w:val="000000" w:themeColor="text1"/>
      </w:rPr>
      <w:drawing>
        <wp:anchor distT="0" distB="0" distL="114300" distR="114300" simplePos="0" relativeHeight="251658240" behindDoc="0" locked="0" layoutInCell="1" allowOverlap="1" wp14:anchorId="13B7C1F7" wp14:editId="1A2C373F">
          <wp:simplePos x="0" y="0"/>
          <wp:positionH relativeFrom="column">
            <wp:posOffset>5143500</wp:posOffset>
          </wp:positionH>
          <wp:positionV relativeFrom="paragraph">
            <wp:posOffset>0</wp:posOffset>
          </wp:positionV>
          <wp:extent cx="1139190" cy="908050"/>
          <wp:effectExtent l="0" t="0" r="3810" b="6350"/>
          <wp:wrapSquare wrapText="bothSides"/>
          <wp:docPr id="4" name="Picture 4" descr="RESULT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RESULTS logo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190" cy="908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03B2C"/>
    <w:multiLevelType w:val="hybridMultilevel"/>
    <w:tmpl w:val="99C0E896"/>
    <w:lvl w:ilvl="0" w:tplc="68BC53A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07442"/>
    <w:multiLevelType w:val="hybridMultilevel"/>
    <w:tmpl w:val="97D2C3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A74A12"/>
    <w:multiLevelType w:val="hybridMultilevel"/>
    <w:tmpl w:val="D7AC8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26BEE"/>
    <w:multiLevelType w:val="hybridMultilevel"/>
    <w:tmpl w:val="C090F3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A93185"/>
    <w:multiLevelType w:val="multilevel"/>
    <w:tmpl w:val="15326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CA4F9A"/>
    <w:multiLevelType w:val="hybridMultilevel"/>
    <w:tmpl w:val="F81E4C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436B0B"/>
    <w:multiLevelType w:val="hybridMultilevel"/>
    <w:tmpl w:val="C2907EDA"/>
    <w:lvl w:ilvl="0" w:tplc="B5CC05B8">
      <w:start w:val="1"/>
      <w:numFmt w:val="lowerLetter"/>
      <w:lvlText w:val="%1."/>
      <w:lvlJc w:val="left"/>
      <w:pPr>
        <w:ind w:left="800" w:hanging="44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A1E7F"/>
    <w:multiLevelType w:val="hybridMultilevel"/>
    <w:tmpl w:val="5C523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5234AA"/>
    <w:multiLevelType w:val="hybridMultilevel"/>
    <w:tmpl w:val="38C8B5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75052C"/>
    <w:multiLevelType w:val="multilevel"/>
    <w:tmpl w:val="17DCD5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DD1370"/>
    <w:multiLevelType w:val="hybridMultilevel"/>
    <w:tmpl w:val="08D40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B42D45"/>
    <w:multiLevelType w:val="multilevel"/>
    <w:tmpl w:val="F6D88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F334BFF"/>
    <w:multiLevelType w:val="multilevel"/>
    <w:tmpl w:val="7100A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4715915">
    <w:abstractNumId w:val="10"/>
  </w:num>
  <w:num w:numId="2" w16cid:durableId="493496152">
    <w:abstractNumId w:val="6"/>
  </w:num>
  <w:num w:numId="3" w16cid:durableId="1495608295">
    <w:abstractNumId w:val="2"/>
  </w:num>
  <w:num w:numId="4" w16cid:durableId="1664892661">
    <w:abstractNumId w:val="1"/>
  </w:num>
  <w:num w:numId="5" w16cid:durableId="1751343263">
    <w:abstractNumId w:val="8"/>
  </w:num>
  <w:num w:numId="6" w16cid:durableId="1295600304">
    <w:abstractNumId w:val="7"/>
  </w:num>
  <w:num w:numId="7" w16cid:durableId="220673741">
    <w:abstractNumId w:val="3"/>
  </w:num>
  <w:num w:numId="8" w16cid:durableId="175853873">
    <w:abstractNumId w:val="5"/>
  </w:num>
  <w:num w:numId="9" w16cid:durableId="1831948763">
    <w:abstractNumId w:val="0"/>
  </w:num>
  <w:num w:numId="10" w16cid:durableId="329724970">
    <w:abstractNumId w:val="12"/>
  </w:num>
  <w:num w:numId="11" w16cid:durableId="609900997">
    <w:abstractNumId w:val="9"/>
  </w:num>
  <w:num w:numId="12" w16cid:durableId="284972737">
    <w:abstractNumId w:val="4"/>
  </w:num>
  <w:num w:numId="13" w16cid:durableId="13521012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E4C"/>
    <w:rsid w:val="0002156E"/>
    <w:rsid w:val="00024E60"/>
    <w:rsid w:val="00025F5C"/>
    <w:rsid w:val="000318EE"/>
    <w:rsid w:val="00035538"/>
    <w:rsid w:val="00057B95"/>
    <w:rsid w:val="00070C8A"/>
    <w:rsid w:val="000753BF"/>
    <w:rsid w:val="00082D7D"/>
    <w:rsid w:val="00094AD9"/>
    <w:rsid w:val="000979A1"/>
    <w:rsid w:val="000A13FD"/>
    <w:rsid w:val="000B25B5"/>
    <w:rsid w:val="000B64E1"/>
    <w:rsid w:val="000C3209"/>
    <w:rsid w:val="000C3A3F"/>
    <w:rsid w:val="000D7B77"/>
    <w:rsid w:val="000E56A9"/>
    <w:rsid w:val="000E614D"/>
    <w:rsid w:val="000F4766"/>
    <w:rsid w:val="00101CE1"/>
    <w:rsid w:val="00105E9E"/>
    <w:rsid w:val="00111B23"/>
    <w:rsid w:val="00113DED"/>
    <w:rsid w:val="00120085"/>
    <w:rsid w:val="0013594D"/>
    <w:rsid w:val="00144933"/>
    <w:rsid w:val="001555C4"/>
    <w:rsid w:val="001566F4"/>
    <w:rsid w:val="0016067B"/>
    <w:rsid w:val="00171754"/>
    <w:rsid w:val="001852EB"/>
    <w:rsid w:val="0019175D"/>
    <w:rsid w:val="00192013"/>
    <w:rsid w:val="001C19B3"/>
    <w:rsid w:val="001C5A0D"/>
    <w:rsid w:val="001D33E3"/>
    <w:rsid w:val="001D48D8"/>
    <w:rsid w:val="001D6B91"/>
    <w:rsid w:val="001D72F1"/>
    <w:rsid w:val="001E1626"/>
    <w:rsid w:val="001E78D5"/>
    <w:rsid w:val="001F273D"/>
    <w:rsid w:val="001F6AC8"/>
    <w:rsid w:val="001F7247"/>
    <w:rsid w:val="0021432D"/>
    <w:rsid w:val="00224925"/>
    <w:rsid w:val="0025070A"/>
    <w:rsid w:val="00277231"/>
    <w:rsid w:val="00277BA6"/>
    <w:rsid w:val="00280F24"/>
    <w:rsid w:val="002A1BE2"/>
    <w:rsid w:val="002A53D3"/>
    <w:rsid w:val="002B32D3"/>
    <w:rsid w:val="002B437B"/>
    <w:rsid w:val="002E29CA"/>
    <w:rsid w:val="002E382E"/>
    <w:rsid w:val="002F4422"/>
    <w:rsid w:val="00314EAB"/>
    <w:rsid w:val="00323A3D"/>
    <w:rsid w:val="00334E2B"/>
    <w:rsid w:val="00343806"/>
    <w:rsid w:val="00352C55"/>
    <w:rsid w:val="00352DB9"/>
    <w:rsid w:val="00370213"/>
    <w:rsid w:val="003707C9"/>
    <w:rsid w:val="003750C4"/>
    <w:rsid w:val="00390351"/>
    <w:rsid w:val="00395BEA"/>
    <w:rsid w:val="003979DB"/>
    <w:rsid w:val="003A72C7"/>
    <w:rsid w:val="003B41CB"/>
    <w:rsid w:val="003B5AB4"/>
    <w:rsid w:val="003D0186"/>
    <w:rsid w:val="003D054A"/>
    <w:rsid w:val="003D0708"/>
    <w:rsid w:val="003D29F1"/>
    <w:rsid w:val="003D4EBC"/>
    <w:rsid w:val="00413762"/>
    <w:rsid w:val="00413BF2"/>
    <w:rsid w:val="004163BE"/>
    <w:rsid w:val="00422033"/>
    <w:rsid w:val="0043435D"/>
    <w:rsid w:val="00441DA9"/>
    <w:rsid w:val="00445CBA"/>
    <w:rsid w:val="0046169B"/>
    <w:rsid w:val="00471FFE"/>
    <w:rsid w:val="004777C8"/>
    <w:rsid w:val="00487650"/>
    <w:rsid w:val="004910CF"/>
    <w:rsid w:val="004927B9"/>
    <w:rsid w:val="004955FC"/>
    <w:rsid w:val="004A66C0"/>
    <w:rsid w:val="004C1063"/>
    <w:rsid w:val="004D2D31"/>
    <w:rsid w:val="004D5E8C"/>
    <w:rsid w:val="004D66A9"/>
    <w:rsid w:val="004F2B08"/>
    <w:rsid w:val="004F473A"/>
    <w:rsid w:val="00506808"/>
    <w:rsid w:val="00507D78"/>
    <w:rsid w:val="00514B38"/>
    <w:rsid w:val="005262B3"/>
    <w:rsid w:val="00527124"/>
    <w:rsid w:val="00536677"/>
    <w:rsid w:val="00536D54"/>
    <w:rsid w:val="005370EE"/>
    <w:rsid w:val="00542BEF"/>
    <w:rsid w:val="00553F05"/>
    <w:rsid w:val="005578DF"/>
    <w:rsid w:val="00557E29"/>
    <w:rsid w:val="00576369"/>
    <w:rsid w:val="00587810"/>
    <w:rsid w:val="005935A0"/>
    <w:rsid w:val="005A13C3"/>
    <w:rsid w:val="005A4D99"/>
    <w:rsid w:val="005A50B8"/>
    <w:rsid w:val="005A65A6"/>
    <w:rsid w:val="005A6657"/>
    <w:rsid w:val="005B0E3B"/>
    <w:rsid w:val="005B1EFA"/>
    <w:rsid w:val="005B2CE1"/>
    <w:rsid w:val="005B7270"/>
    <w:rsid w:val="005E3F59"/>
    <w:rsid w:val="005E4A16"/>
    <w:rsid w:val="005F063E"/>
    <w:rsid w:val="005F43D1"/>
    <w:rsid w:val="005F6F3C"/>
    <w:rsid w:val="006026F3"/>
    <w:rsid w:val="00623747"/>
    <w:rsid w:val="006260E9"/>
    <w:rsid w:val="00631A49"/>
    <w:rsid w:val="00632816"/>
    <w:rsid w:val="00635498"/>
    <w:rsid w:val="006527F8"/>
    <w:rsid w:val="0065565E"/>
    <w:rsid w:val="00661AC0"/>
    <w:rsid w:val="00664131"/>
    <w:rsid w:val="0066577C"/>
    <w:rsid w:val="006975A5"/>
    <w:rsid w:val="00697654"/>
    <w:rsid w:val="006A0E24"/>
    <w:rsid w:val="006A3083"/>
    <w:rsid w:val="006C3C50"/>
    <w:rsid w:val="006C647C"/>
    <w:rsid w:val="006C77A9"/>
    <w:rsid w:val="006D1CE7"/>
    <w:rsid w:val="006D28F6"/>
    <w:rsid w:val="006D294A"/>
    <w:rsid w:val="006E0E74"/>
    <w:rsid w:val="006E4A1C"/>
    <w:rsid w:val="006F715C"/>
    <w:rsid w:val="00702D5B"/>
    <w:rsid w:val="007075F9"/>
    <w:rsid w:val="007160DC"/>
    <w:rsid w:val="007345D0"/>
    <w:rsid w:val="00735D4B"/>
    <w:rsid w:val="00746B5B"/>
    <w:rsid w:val="00750B2E"/>
    <w:rsid w:val="00751D97"/>
    <w:rsid w:val="00753EA2"/>
    <w:rsid w:val="00755BC8"/>
    <w:rsid w:val="00761B9A"/>
    <w:rsid w:val="00764C09"/>
    <w:rsid w:val="00780052"/>
    <w:rsid w:val="007871FA"/>
    <w:rsid w:val="00792B4C"/>
    <w:rsid w:val="007A704E"/>
    <w:rsid w:val="007B2B00"/>
    <w:rsid w:val="007B7311"/>
    <w:rsid w:val="007C2A78"/>
    <w:rsid w:val="007C746D"/>
    <w:rsid w:val="007D3C5C"/>
    <w:rsid w:val="007D4CAC"/>
    <w:rsid w:val="007D73DF"/>
    <w:rsid w:val="007E5A5B"/>
    <w:rsid w:val="008017F1"/>
    <w:rsid w:val="0080497D"/>
    <w:rsid w:val="00814FC2"/>
    <w:rsid w:val="00816B89"/>
    <w:rsid w:val="00826CB8"/>
    <w:rsid w:val="00850377"/>
    <w:rsid w:val="00851533"/>
    <w:rsid w:val="00864153"/>
    <w:rsid w:val="00867869"/>
    <w:rsid w:val="008A2A55"/>
    <w:rsid w:val="008C2505"/>
    <w:rsid w:val="008D5203"/>
    <w:rsid w:val="008E0C24"/>
    <w:rsid w:val="008E624C"/>
    <w:rsid w:val="008F76FE"/>
    <w:rsid w:val="00906D18"/>
    <w:rsid w:val="00910FA1"/>
    <w:rsid w:val="00922419"/>
    <w:rsid w:val="00924598"/>
    <w:rsid w:val="00927182"/>
    <w:rsid w:val="0093206E"/>
    <w:rsid w:val="00941306"/>
    <w:rsid w:val="009443A1"/>
    <w:rsid w:val="00953E43"/>
    <w:rsid w:val="009919F0"/>
    <w:rsid w:val="00995839"/>
    <w:rsid w:val="009A2ABA"/>
    <w:rsid w:val="009B5AE1"/>
    <w:rsid w:val="009B657D"/>
    <w:rsid w:val="009C6CD1"/>
    <w:rsid w:val="009D251B"/>
    <w:rsid w:val="009D3123"/>
    <w:rsid w:val="009F6355"/>
    <w:rsid w:val="00A038F8"/>
    <w:rsid w:val="00A0625E"/>
    <w:rsid w:val="00A328D5"/>
    <w:rsid w:val="00A4338E"/>
    <w:rsid w:val="00A45A29"/>
    <w:rsid w:val="00A45BDC"/>
    <w:rsid w:val="00A6423B"/>
    <w:rsid w:val="00A70F14"/>
    <w:rsid w:val="00A713CE"/>
    <w:rsid w:val="00A84376"/>
    <w:rsid w:val="00A85778"/>
    <w:rsid w:val="00A961BF"/>
    <w:rsid w:val="00A9641E"/>
    <w:rsid w:val="00AA697F"/>
    <w:rsid w:val="00AB1C4A"/>
    <w:rsid w:val="00AB2CFC"/>
    <w:rsid w:val="00AB4E24"/>
    <w:rsid w:val="00AB5CCF"/>
    <w:rsid w:val="00AD4CC8"/>
    <w:rsid w:val="00AE0C3D"/>
    <w:rsid w:val="00B24E55"/>
    <w:rsid w:val="00B25B26"/>
    <w:rsid w:val="00B374EA"/>
    <w:rsid w:val="00B507FC"/>
    <w:rsid w:val="00B5411D"/>
    <w:rsid w:val="00B57D0F"/>
    <w:rsid w:val="00B61B01"/>
    <w:rsid w:val="00B639F7"/>
    <w:rsid w:val="00B665F5"/>
    <w:rsid w:val="00B9113B"/>
    <w:rsid w:val="00B95AC9"/>
    <w:rsid w:val="00B96A09"/>
    <w:rsid w:val="00B97AA6"/>
    <w:rsid w:val="00BB3537"/>
    <w:rsid w:val="00BC53AC"/>
    <w:rsid w:val="00BD4DE7"/>
    <w:rsid w:val="00BE2147"/>
    <w:rsid w:val="00C05A08"/>
    <w:rsid w:val="00C106E7"/>
    <w:rsid w:val="00C27D68"/>
    <w:rsid w:val="00C3068B"/>
    <w:rsid w:val="00C3449E"/>
    <w:rsid w:val="00C51F19"/>
    <w:rsid w:val="00C56AD4"/>
    <w:rsid w:val="00C77CC6"/>
    <w:rsid w:val="00C906F5"/>
    <w:rsid w:val="00C95E4C"/>
    <w:rsid w:val="00CA103D"/>
    <w:rsid w:val="00CC65DE"/>
    <w:rsid w:val="00CD19E2"/>
    <w:rsid w:val="00CD20F9"/>
    <w:rsid w:val="00CD6503"/>
    <w:rsid w:val="00CE32CC"/>
    <w:rsid w:val="00CE6812"/>
    <w:rsid w:val="00CF6565"/>
    <w:rsid w:val="00CF6722"/>
    <w:rsid w:val="00D01839"/>
    <w:rsid w:val="00D071B4"/>
    <w:rsid w:val="00D0727B"/>
    <w:rsid w:val="00D11C67"/>
    <w:rsid w:val="00D1391A"/>
    <w:rsid w:val="00D21538"/>
    <w:rsid w:val="00D31736"/>
    <w:rsid w:val="00D40E3E"/>
    <w:rsid w:val="00D41544"/>
    <w:rsid w:val="00D43C71"/>
    <w:rsid w:val="00D52217"/>
    <w:rsid w:val="00D5320D"/>
    <w:rsid w:val="00D536B3"/>
    <w:rsid w:val="00D5691B"/>
    <w:rsid w:val="00D577A1"/>
    <w:rsid w:val="00D61748"/>
    <w:rsid w:val="00D8135A"/>
    <w:rsid w:val="00D8648E"/>
    <w:rsid w:val="00DB2575"/>
    <w:rsid w:val="00DC4EF3"/>
    <w:rsid w:val="00DE02CF"/>
    <w:rsid w:val="00DE6587"/>
    <w:rsid w:val="00DE7C9A"/>
    <w:rsid w:val="00DF107B"/>
    <w:rsid w:val="00E13A6A"/>
    <w:rsid w:val="00E32AE2"/>
    <w:rsid w:val="00E35B88"/>
    <w:rsid w:val="00E47204"/>
    <w:rsid w:val="00E47BA5"/>
    <w:rsid w:val="00E5738D"/>
    <w:rsid w:val="00E63413"/>
    <w:rsid w:val="00E67288"/>
    <w:rsid w:val="00E83B1A"/>
    <w:rsid w:val="00EC27D4"/>
    <w:rsid w:val="00ED21CD"/>
    <w:rsid w:val="00EE13DC"/>
    <w:rsid w:val="00EE32CD"/>
    <w:rsid w:val="00F02E00"/>
    <w:rsid w:val="00F54730"/>
    <w:rsid w:val="00F5628A"/>
    <w:rsid w:val="00F74562"/>
    <w:rsid w:val="00F925CC"/>
    <w:rsid w:val="00FA38C5"/>
    <w:rsid w:val="00FB0B6A"/>
    <w:rsid w:val="00FC34D9"/>
    <w:rsid w:val="00FC62BE"/>
    <w:rsid w:val="00FD3E7E"/>
    <w:rsid w:val="00FF2349"/>
    <w:rsid w:val="00FF349A"/>
    <w:rsid w:val="0362B8DD"/>
    <w:rsid w:val="0C78D9B3"/>
    <w:rsid w:val="135B7073"/>
    <w:rsid w:val="1788D2FE"/>
    <w:rsid w:val="2057B33D"/>
    <w:rsid w:val="211BF107"/>
    <w:rsid w:val="2253FF16"/>
    <w:rsid w:val="238932F7"/>
    <w:rsid w:val="2621922D"/>
    <w:rsid w:val="2CBA9945"/>
    <w:rsid w:val="3389F124"/>
    <w:rsid w:val="364DAFF3"/>
    <w:rsid w:val="40E9B4A8"/>
    <w:rsid w:val="42B88B91"/>
    <w:rsid w:val="4C0270AD"/>
    <w:rsid w:val="52214737"/>
    <w:rsid w:val="59A86B9C"/>
    <w:rsid w:val="5D140B21"/>
    <w:rsid w:val="5FFE6A33"/>
    <w:rsid w:val="6320AD36"/>
    <w:rsid w:val="64DF63C3"/>
    <w:rsid w:val="67962325"/>
    <w:rsid w:val="67E3E0FC"/>
    <w:rsid w:val="6DAB3237"/>
    <w:rsid w:val="6E6EB962"/>
    <w:rsid w:val="6FB96F8D"/>
    <w:rsid w:val="71994DEC"/>
    <w:rsid w:val="7642494E"/>
    <w:rsid w:val="77AAAA77"/>
    <w:rsid w:val="7911CF82"/>
    <w:rsid w:val="7ACB1948"/>
    <w:rsid w:val="7EC4D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3F16DF"/>
  <w14:defaultImageDpi w14:val="300"/>
  <w15:docId w15:val="{7A1F5030-22AA-4F24-A380-E9A8A598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270"/>
    <w:rPr>
      <w:rFonts w:ascii="Open Sans" w:hAnsi="Open Sans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C4EF3"/>
    <w:pPr>
      <w:keepNext/>
      <w:keepLines/>
      <w:spacing w:after="0"/>
      <w:outlineLvl w:val="0"/>
    </w:pPr>
    <w:rPr>
      <w:rFonts w:eastAsiaTheme="majorEastAsia" w:cstheme="majorBidi"/>
      <w:b/>
      <w:color w:val="D50032" w:themeColor="text2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6577C"/>
    <w:pPr>
      <w:keepNext/>
      <w:keepLines/>
      <w:spacing w:before="200"/>
      <w:outlineLvl w:val="1"/>
    </w:pPr>
    <w:rPr>
      <w:rFonts w:eastAsiaTheme="majorEastAsia" w:cstheme="majorBidi"/>
      <w:b/>
      <w:bCs/>
      <w:color w:val="D50032"/>
      <w:sz w:val="32"/>
      <w:szCs w:val="26"/>
    </w:rPr>
  </w:style>
  <w:style w:type="paragraph" w:styleId="Heading3">
    <w:name w:val="heading 3"/>
    <w:basedOn w:val="Heading1"/>
    <w:next w:val="Normal"/>
    <w:link w:val="Heading3Char"/>
    <w:autoRedefine/>
    <w:uiPriority w:val="9"/>
    <w:unhideWhenUsed/>
    <w:qFormat/>
    <w:rsid w:val="00111B23"/>
    <w:pPr>
      <w:spacing w:before="200" w:after="80"/>
      <w:outlineLvl w:val="2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738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38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73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38D"/>
  </w:style>
  <w:style w:type="paragraph" w:styleId="Footer">
    <w:name w:val="footer"/>
    <w:basedOn w:val="Normal"/>
    <w:link w:val="FooterChar"/>
    <w:uiPriority w:val="99"/>
    <w:unhideWhenUsed/>
    <w:rsid w:val="00E573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38D"/>
  </w:style>
  <w:style w:type="character" w:styleId="Hyperlink">
    <w:name w:val="Hyperlink"/>
    <w:basedOn w:val="DefaultParagraphFont"/>
    <w:uiPriority w:val="99"/>
    <w:unhideWhenUsed/>
    <w:rsid w:val="00E5738D"/>
    <w:rPr>
      <w:color w:val="D50032" w:themeColor="hyperlink"/>
      <w:u w:val="single"/>
    </w:rPr>
  </w:style>
  <w:style w:type="paragraph" w:styleId="ListParagraph">
    <w:name w:val="List Paragraph"/>
    <w:basedOn w:val="Normal"/>
    <w:autoRedefine/>
    <w:uiPriority w:val="34"/>
    <w:qFormat/>
    <w:rsid w:val="00DE02CF"/>
    <w:pPr>
      <w:numPr>
        <w:numId w:val="9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C746D"/>
    <w:rPr>
      <w:color w:val="29B5CF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D2D31"/>
    <w:rPr>
      <w:rFonts w:ascii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66577C"/>
    <w:rPr>
      <w:rFonts w:ascii="Open Sans" w:eastAsiaTheme="majorEastAsia" w:hAnsi="Open Sans" w:cstheme="majorBidi"/>
      <w:b/>
      <w:bCs/>
      <w:color w:val="D50032"/>
      <w:sz w:val="32"/>
      <w:szCs w:val="26"/>
    </w:rPr>
  </w:style>
  <w:style w:type="table" w:styleId="TableGrid">
    <w:name w:val="Table Grid"/>
    <w:basedOn w:val="TableNormal"/>
    <w:uiPriority w:val="59"/>
    <w:rsid w:val="00826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2">
    <w:name w:val="Light List Accent 2"/>
    <w:basedOn w:val="TableNormal"/>
    <w:uiPriority w:val="61"/>
    <w:rsid w:val="00792B4C"/>
    <w:tblPr>
      <w:tblStyleRowBandSize w:val="1"/>
      <w:tblStyleColBandSize w:val="1"/>
      <w:tblBorders>
        <w:top w:val="single" w:sz="8" w:space="0" w:color="FFB81C" w:themeColor="accent2"/>
        <w:left w:val="single" w:sz="8" w:space="0" w:color="FFB81C" w:themeColor="accent2"/>
        <w:bottom w:val="single" w:sz="8" w:space="0" w:color="FFB81C" w:themeColor="accent2"/>
        <w:right w:val="single" w:sz="8" w:space="0" w:color="FFB81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B81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</w:tcBorders>
      </w:tcPr>
    </w:tblStylePr>
    <w:tblStylePr w:type="band1Horz"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792B4C"/>
    <w:tblPr>
      <w:tblStyleRowBandSize w:val="1"/>
      <w:tblStyleColBandSize w:val="1"/>
      <w:tblBorders>
        <w:top w:val="single" w:sz="8" w:space="0" w:color="FFB81C" w:themeColor="accent2"/>
        <w:left w:val="single" w:sz="8" w:space="0" w:color="FFB81C" w:themeColor="accent2"/>
        <w:bottom w:val="single" w:sz="8" w:space="0" w:color="FFB81C" w:themeColor="accent2"/>
        <w:right w:val="single" w:sz="8" w:space="0" w:color="FFB81C" w:themeColor="accent2"/>
        <w:insideH w:val="single" w:sz="8" w:space="0" w:color="FFB81C" w:themeColor="accent2"/>
        <w:insideV w:val="single" w:sz="8" w:space="0" w:color="FFB81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18" w:space="0" w:color="FFB81C" w:themeColor="accent2"/>
          <w:right w:val="single" w:sz="8" w:space="0" w:color="FFB81C" w:themeColor="accent2"/>
          <w:insideH w:val="nil"/>
          <w:insideV w:val="single" w:sz="8" w:space="0" w:color="FFB81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  <w:insideH w:val="nil"/>
          <w:insideV w:val="single" w:sz="8" w:space="0" w:color="FFB81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</w:tcBorders>
      </w:tcPr>
    </w:tblStylePr>
    <w:tblStylePr w:type="band1Vert"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</w:tcBorders>
        <w:shd w:val="clear" w:color="auto" w:fill="FFEDC6" w:themeFill="accent2" w:themeFillTint="3F"/>
      </w:tcPr>
    </w:tblStylePr>
    <w:tblStylePr w:type="band1Horz"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  <w:insideV w:val="single" w:sz="8" w:space="0" w:color="FFB81C" w:themeColor="accent2"/>
        </w:tcBorders>
        <w:shd w:val="clear" w:color="auto" w:fill="FFEDC6" w:themeFill="accent2" w:themeFillTint="3F"/>
      </w:tcPr>
    </w:tblStylePr>
    <w:tblStylePr w:type="band2Horz"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  <w:insideV w:val="single" w:sz="8" w:space="0" w:color="FFB81C" w:themeColor="accent2"/>
        </w:tcBorders>
      </w:tcPr>
    </w:tblStylePr>
  </w:style>
  <w:style w:type="table" w:styleId="MediumList2">
    <w:name w:val="Medium List 2"/>
    <w:basedOn w:val="TableNormal"/>
    <w:uiPriority w:val="66"/>
    <w:rsid w:val="00792B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">
    <w:name w:val="Medium List 1"/>
    <w:basedOn w:val="TableNormal"/>
    <w:uiPriority w:val="65"/>
    <w:rsid w:val="00792B4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D500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Shading">
    <w:name w:val="Light Shading"/>
    <w:basedOn w:val="TableNormal"/>
    <w:uiPriority w:val="60"/>
    <w:rsid w:val="00792B4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ption">
    <w:name w:val="caption"/>
    <w:basedOn w:val="Normal"/>
    <w:next w:val="Normal"/>
    <w:autoRedefine/>
    <w:uiPriority w:val="35"/>
    <w:unhideWhenUsed/>
    <w:qFormat/>
    <w:rsid w:val="00E32AE2"/>
    <w:pPr>
      <w:spacing w:after="0"/>
    </w:pPr>
    <w:rPr>
      <w:iCs/>
      <w:sz w:val="20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02D5B"/>
    <w:rPr>
      <w:color w:val="605E5C"/>
      <w:shd w:val="clear" w:color="auto" w:fill="E1DFDD"/>
    </w:rPr>
  </w:style>
  <w:style w:type="paragraph" w:styleId="NoSpacing">
    <w:name w:val="No Spacing"/>
    <w:basedOn w:val="Normal"/>
    <w:autoRedefine/>
    <w:uiPriority w:val="1"/>
    <w:qFormat/>
    <w:rsid w:val="002A53D3"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DC4EF3"/>
    <w:rPr>
      <w:rFonts w:ascii="Open Sans" w:eastAsiaTheme="majorEastAsia" w:hAnsi="Open Sans" w:cstheme="majorBidi"/>
      <w:b/>
      <w:color w:val="D50032" w:themeColor="text2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11B23"/>
    <w:rPr>
      <w:rFonts w:ascii="Open Sans" w:eastAsiaTheme="majorEastAsia" w:hAnsi="Open Sans" w:cstheme="majorBidi"/>
      <w:b/>
      <w:sz w:val="2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11B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1B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1B23"/>
    <w:rPr>
      <w:rFonts w:ascii="Open Sans" w:hAnsi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B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B23"/>
    <w:rPr>
      <w:rFonts w:ascii="Open Sans" w:hAnsi="Open Sans"/>
      <w:b/>
      <w:bCs/>
      <w:sz w:val="20"/>
      <w:szCs w:val="20"/>
    </w:rPr>
  </w:style>
  <w:style w:type="paragraph" w:customStyle="1" w:styleId="TableHeader">
    <w:name w:val="Table Header"/>
    <w:basedOn w:val="Heading1"/>
    <w:link w:val="TableHeaderChar"/>
    <w:qFormat/>
    <w:rsid w:val="00343806"/>
    <w:rPr>
      <w:rFonts w:cs="Open Sans"/>
      <w:b w:val="0"/>
      <w:iCs/>
      <w:color w:val="000000" w:themeColor="text1"/>
      <w:sz w:val="22"/>
      <w:szCs w:val="20"/>
    </w:rPr>
  </w:style>
  <w:style w:type="character" w:customStyle="1" w:styleId="TableHeaderChar">
    <w:name w:val="Table Header Char"/>
    <w:basedOn w:val="DefaultParagraphFont"/>
    <w:link w:val="TableHeader"/>
    <w:rsid w:val="00343806"/>
    <w:rPr>
      <w:rFonts w:ascii="Open Sans" w:eastAsiaTheme="majorEastAsia" w:hAnsi="Open Sans" w:cs="Open Sans"/>
      <w:iCs/>
      <w:color w:val="000000" w:themeColor="text1"/>
      <w:sz w:val="22"/>
      <w:szCs w:val="20"/>
    </w:rPr>
  </w:style>
  <w:style w:type="paragraph" w:customStyle="1" w:styleId="paragraph">
    <w:name w:val="paragraph"/>
    <w:basedOn w:val="Normal"/>
    <w:rsid w:val="00DC4E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customStyle="1" w:styleId="normaltextrun">
    <w:name w:val="normaltextrun"/>
    <w:basedOn w:val="DefaultParagraphFont"/>
    <w:rsid w:val="00DC4EF3"/>
  </w:style>
  <w:style w:type="character" w:customStyle="1" w:styleId="eop">
    <w:name w:val="eop"/>
    <w:basedOn w:val="DefaultParagraphFont"/>
    <w:rsid w:val="00DC4EF3"/>
  </w:style>
  <w:style w:type="paragraph" w:styleId="Revision">
    <w:name w:val="Revision"/>
    <w:hidden/>
    <w:uiPriority w:val="99"/>
    <w:semiHidden/>
    <w:rsid w:val="001F6AC8"/>
    <w:pPr>
      <w:spacing w:after="0"/>
    </w:pPr>
    <w:rPr>
      <w:rFonts w:ascii="Open Sans" w:hAnsi="Open San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8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6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8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05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98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92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55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68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63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20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5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296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86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9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339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5">
      <a:dk1>
        <a:sysClr val="windowText" lastClr="000000"/>
      </a:dk1>
      <a:lt1>
        <a:srgbClr val="FFFFFF"/>
      </a:lt1>
      <a:dk2>
        <a:srgbClr val="D50032"/>
      </a:dk2>
      <a:lt2>
        <a:srgbClr val="F3F0E9"/>
      </a:lt2>
      <a:accent1>
        <a:srgbClr val="29B5CF"/>
      </a:accent1>
      <a:accent2>
        <a:srgbClr val="FFB81C"/>
      </a:accent2>
      <a:accent3>
        <a:srgbClr val="56AB46"/>
      </a:accent3>
      <a:accent4>
        <a:srgbClr val="886BB0"/>
      </a:accent4>
      <a:accent5>
        <a:srgbClr val="C645A4"/>
      </a:accent5>
      <a:accent6>
        <a:srgbClr val="F77024"/>
      </a:accent6>
      <a:hlink>
        <a:srgbClr val="D50032"/>
      </a:hlink>
      <a:folHlink>
        <a:srgbClr val="29B5CF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541ae8-567d-462c-9e78-c3b0dfdaed9d">
      <Terms xmlns="http://schemas.microsoft.com/office/infopath/2007/PartnerControls"/>
    </lcf76f155ced4ddcb4097134ff3c332f>
    <TaxCatchAll xmlns="ef035fee-706e-4acb-9a43-6ee1a9ecef8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F2243E6C85A4794611ACAEA088222" ma:contentTypeVersion="18" ma:contentTypeDescription="Create a new document." ma:contentTypeScope="" ma:versionID="7861641aaec42e09b8b4a015d6c7208f">
  <xsd:schema xmlns:xsd="http://www.w3.org/2001/XMLSchema" xmlns:xs="http://www.w3.org/2001/XMLSchema" xmlns:p="http://schemas.microsoft.com/office/2006/metadata/properties" xmlns:ns2="ef035fee-706e-4acb-9a43-6ee1a9ecef89" xmlns:ns3="e1541ae8-567d-462c-9e78-c3b0dfdaed9d" targetNamespace="http://schemas.microsoft.com/office/2006/metadata/properties" ma:root="true" ma:fieldsID="2459b91b900eea888f32a24445dd887e" ns2:_="" ns3:_="">
    <xsd:import namespace="ef035fee-706e-4acb-9a43-6ee1a9ecef89"/>
    <xsd:import namespace="e1541ae8-567d-462c-9e78-c3b0dfdaed9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35fee-706e-4acb-9a43-6ee1a9ecef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56e699-75f2-4061-b8f4-fd707efc82a1}" ma:internalName="TaxCatchAll" ma:showField="CatchAllData" ma:web="ef035fee-706e-4acb-9a43-6ee1a9ecef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41ae8-567d-462c-9e78-c3b0dfdae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04f1d40-4f8b-488a-ba31-96bb90ef7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809E73-7B8F-404D-BBCD-2C8E6C5799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F9DDD6-EE74-4374-A666-D261331FAD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E49921-4250-499D-A080-289A91F8421F}">
  <ds:schemaRefs>
    <ds:schemaRef ds:uri="http://schemas.microsoft.com/office/2006/metadata/properties"/>
    <ds:schemaRef ds:uri="http://schemas.microsoft.com/office/infopath/2007/PartnerControls"/>
    <ds:schemaRef ds:uri="e1541ae8-567d-462c-9e78-c3b0dfdaed9d"/>
    <ds:schemaRef ds:uri="ef035fee-706e-4acb-9a43-6ee1a9ecef89"/>
  </ds:schemaRefs>
</ds:datastoreItem>
</file>

<file path=customXml/itemProps4.xml><?xml version="1.0" encoding="utf-8"?>
<ds:datastoreItem xmlns:ds="http://schemas.openxmlformats.org/officeDocument/2006/customXml" ds:itemID="{6BDEAF8D-06A8-42B5-BA19-047437985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035fee-706e-4acb-9a43-6ee1a9ecef89"/>
    <ds:schemaRef ds:uri="e1541ae8-567d-462c-9e78-c3b0dfdaed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Monza</dc:creator>
  <cp:keywords/>
  <dc:description/>
  <cp:lastModifiedBy>Katie Fleischer</cp:lastModifiedBy>
  <cp:revision>2</cp:revision>
  <cp:lastPrinted>2026-06-30T21:38:00Z</cp:lastPrinted>
  <dcterms:created xsi:type="dcterms:W3CDTF">2026-06-30T21:38:00Z</dcterms:created>
  <dcterms:modified xsi:type="dcterms:W3CDTF">2026-06-30T21:38:00Z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0x010100E1DF2243E6C85A4794611ACAEA088222</vt:lpwstr>
  </property>
  <property fmtid="{D5CDD505-2E9C-101B-9397-08002B2CF9AE}" pid="3" name="Order">
    <vt:r8>3044300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