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3A3E" w14:textId="1F72C9BE" w:rsidR="00A82298" w:rsidRPr="00BF6C64" w:rsidRDefault="00C77CC6" w:rsidP="00A82298">
      <w:pPr>
        <w:rPr>
          <w:b/>
          <w:bCs/>
        </w:rPr>
      </w:pPr>
      <w:r w:rsidRPr="00BF6C64">
        <w:rPr>
          <w:b/>
          <w:bCs/>
        </w:rPr>
        <w:t>202</w:t>
      </w:r>
      <w:r w:rsidR="003D11DA" w:rsidRPr="00BF6C64">
        <w:rPr>
          <w:b/>
          <w:bCs/>
        </w:rPr>
        <w:t>6</w:t>
      </w:r>
      <w:r w:rsidRPr="00BF6C64">
        <w:rPr>
          <w:b/>
          <w:bCs/>
        </w:rPr>
        <w:t xml:space="preserve"> </w:t>
      </w:r>
      <w:r w:rsidR="00780783" w:rsidRPr="00BF6C64">
        <w:rPr>
          <w:b/>
          <w:bCs/>
        </w:rPr>
        <w:t xml:space="preserve">U.S. </w:t>
      </w:r>
      <w:r w:rsidR="007D3C5C" w:rsidRPr="00BF6C64">
        <w:rPr>
          <w:b/>
          <w:bCs/>
        </w:rPr>
        <w:t xml:space="preserve">Poverty </w:t>
      </w:r>
      <w:r w:rsidRPr="00BF6C64">
        <w:rPr>
          <w:b/>
          <w:bCs/>
        </w:rPr>
        <w:t>Laser Talk</w:t>
      </w:r>
    </w:p>
    <w:p w14:paraId="2EA1089F" w14:textId="4245CDE1" w:rsidR="007D3C5C" w:rsidRDefault="007D3C5C" w:rsidP="007D3C5C">
      <w:pPr>
        <w:pStyle w:val="Heading1"/>
      </w:pPr>
      <w:r w:rsidRPr="00F74435">
        <w:rPr>
          <w:rStyle w:val="normaltextrun"/>
          <w:rFonts w:cs="Open Sans"/>
          <w:bCs/>
          <w:szCs w:val="22"/>
        </w:rPr>
        <w:t xml:space="preserve">Please </w:t>
      </w:r>
      <w:r w:rsidR="00A82298">
        <w:rPr>
          <w:rStyle w:val="normaltextrun"/>
          <w:rFonts w:cs="Open Sans"/>
          <w:bCs/>
          <w:szCs w:val="22"/>
        </w:rPr>
        <w:t>invest in housing</w:t>
      </w:r>
      <w:r w:rsidR="003D11DA">
        <w:rPr>
          <w:rStyle w:val="normaltextrun"/>
          <w:rFonts w:cs="Open Sans"/>
          <w:bCs/>
          <w:szCs w:val="22"/>
        </w:rPr>
        <w:t xml:space="preserve"> assistance in </w:t>
      </w:r>
      <w:r w:rsidR="00A82298">
        <w:rPr>
          <w:rStyle w:val="normaltextrun"/>
          <w:rFonts w:cs="Open Sans"/>
          <w:bCs/>
          <w:szCs w:val="22"/>
        </w:rPr>
        <w:t xml:space="preserve">the </w:t>
      </w:r>
      <w:r w:rsidR="003D11DA">
        <w:rPr>
          <w:rStyle w:val="normaltextrun"/>
          <w:rFonts w:cs="Open Sans"/>
          <w:bCs/>
          <w:szCs w:val="22"/>
        </w:rPr>
        <w:t>FY2</w:t>
      </w:r>
      <w:r w:rsidR="00A82298">
        <w:rPr>
          <w:rStyle w:val="normaltextrun"/>
          <w:rFonts w:cs="Open Sans"/>
          <w:bCs/>
          <w:szCs w:val="22"/>
        </w:rPr>
        <w:t>7</w:t>
      </w:r>
      <w:r w:rsidR="003D11DA">
        <w:rPr>
          <w:rStyle w:val="normaltextrun"/>
          <w:rFonts w:cs="Open Sans"/>
          <w:bCs/>
          <w:szCs w:val="22"/>
        </w:rPr>
        <w:t xml:space="preserve"> budget</w:t>
      </w:r>
      <w:r w:rsidRPr="00D61AE0">
        <w:t xml:space="preserve"> 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45"/>
        <w:gridCol w:w="4382"/>
      </w:tblGrid>
      <w:tr w:rsidR="00DC4EF3" w:rsidRPr="00DC4EF3" w14:paraId="263F1F6C" w14:textId="77777777" w:rsidTr="3EE2EC4A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46DB9" w14:textId="0C4E455A" w:rsidR="00796658" w:rsidRPr="00796658" w:rsidRDefault="00796658" w:rsidP="00796658">
            <w:pPr>
              <w:spacing w:after="120" w:line="276" w:lineRule="auto"/>
              <w:ind w:left="75"/>
              <w:rPr>
                <w:rFonts w:eastAsia="Open Sans" w:cs="Open Sans"/>
                <w:b/>
                <w:bCs/>
                <w:color w:val="000000" w:themeColor="text1"/>
              </w:rPr>
            </w:pPr>
            <w:r w:rsidRPr="00796658">
              <w:rPr>
                <w:rFonts w:eastAsia="Open Sans" w:cs="Open Sans"/>
                <w:b/>
                <w:bCs/>
                <w:color w:val="000000" w:themeColor="text1"/>
              </w:rPr>
              <w:t xml:space="preserve">Engage: </w:t>
            </w:r>
            <w:r w:rsidRPr="0093081B">
              <w:rPr>
                <w:rFonts w:eastAsia="Open Sans" w:cs="Open Sans"/>
                <w:color w:val="000000" w:themeColor="text1"/>
              </w:rPr>
              <w:t>Housing affordability and homelessness are urgent challenges</w:t>
            </w:r>
            <w:r>
              <w:rPr>
                <w:rFonts w:eastAsia="Open Sans" w:cs="Open Sans"/>
                <w:color w:val="000000" w:themeColor="text1"/>
              </w:rPr>
              <w:t>. W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orking families across the country are doing everything right and still can’t afford a place to live. </w:t>
            </w:r>
          </w:p>
          <w:p w14:paraId="71522FF1" w14:textId="6BCC6952" w:rsidR="00796658" w:rsidRPr="0093081B" w:rsidRDefault="00796658" w:rsidP="00796658">
            <w:pPr>
              <w:spacing w:after="120" w:line="276" w:lineRule="auto"/>
              <w:ind w:left="75"/>
              <w:rPr>
                <w:rFonts w:eastAsia="Open Sans" w:cs="Open Sans"/>
                <w:color w:val="000000" w:themeColor="text1"/>
              </w:rPr>
            </w:pPr>
            <w:r w:rsidRPr="00796658">
              <w:rPr>
                <w:rFonts w:eastAsia="Open Sans" w:cs="Open Sans"/>
                <w:b/>
                <w:bCs/>
                <w:color w:val="000000" w:themeColor="text1"/>
              </w:rPr>
              <w:t xml:space="preserve">Problem: 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Nearly half of all renters </w:t>
            </w:r>
            <w:r w:rsidR="00A66ABC">
              <w:rPr>
                <w:rFonts w:eastAsia="Open Sans" w:cs="Open Sans"/>
                <w:color w:val="000000" w:themeColor="text1"/>
              </w:rPr>
              <w:t>spen</w:t>
            </w:r>
            <w:r w:rsidR="00156DAA">
              <w:rPr>
                <w:rFonts w:eastAsia="Open Sans" w:cs="Open Sans"/>
                <w:color w:val="000000" w:themeColor="text1"/>
              </w:rPr>
              <w:t>d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 over 30 percent of their income on housing</w:t>
            </w:r>
            <w:r w:rsidR="00A66ABC">
              <w:rPr>
                <w:rFonts w:eastAsia="Open Sans" w:cs="Open Sans"/>
                <w:color w:val="000000" w:themeColor="text1"/>
              </w:rPr>
              <w:t xml:space="preserve"> (“rent-burden</w:t>
            </w:r>
            <w:r w:rsidR="0005671A">
              <w:rPr>
                <w:rFonts w:eastAsia="Open Sans" w:cs="Open Sans"/>
                <w:color w:val="000000" w:themeColor="text1"/>
              </w:rPr>
              <w:t>e</w:t>
            </w:r>
            <w:r w:rsidR="00A66ABC">
              <w:rPr>
                <w:rFonts w:eastAsia="Open Sans" w:cs="Open Sans"/>
                <w:color w:val="000000" w:themeColor="text1"/>
              </w:rPr>
              <w:t>d”</w:t>
            </w:r>
            <w:r w:rsidR="00156DAA">
              <w:rPr>
                <w:rFonts w:eastAsia="Open Sans" w:cs="Open Sans"/>
                <w:color w:val="000000" w:themeColor="text1"/>
              </w:rPr>
              <w:t xml:space="preserve"> households</w:t>
            </w:r>
            <w:r w:rsidR="00A66ABC">
              <w:rPr>
                <w:rFonts w:eastAsia="Open Sans" w:cs="Open Sans"/>
                <w:color w:val="000000" w:themeColor="text1"/>
              </w:rPr>
              <w:t>)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. </w:t>
            </w:r>
          </w:p>
          <w:p w14:paraId="7906134E" w14:textId="0FCEA051" w:rsidR="00796658" w:rsidRPr="00796658" w:rsidRDefault="00796658" w:rsidP="00796658">
            <w:pPr>
              <w:spacing w:after="120" w:line="276" w:lineRule="auto"/>
              <w:ind w:left="75"/>
              <w:rPr>
                <w:rFonts w:eastAsia="Open Sans" w:cs="Open Sans"/>
                <w:b/>
                <w:bCs/>
                <w:color w:val="000000" w:themeColor="text1"/>
              </w:rPr>
            </w:pPr>
            <w:r w:rsidRPr="00796658">
              <w:rPr>
                <w:rFonts w:eastAsia="Open Sans" w:cs="Open Sans"/>
                <w:b/>
                <w:bCs/>
                <w:color w:val="000000" w:themeColor="text1"/>
              </w:rPr>
              <w:t xml:space="preserve">Inform: </w:t>
            </w:r>
            <w:r w:rsidR="002218D4">
              <w:rPr>
                <w:rFonts w:eastAsia="Open Sans" w:cs="Open Sans"/>
                <w:color w:val="000000" w:themeColor="text1"/>
              </w:rPr>
              <w:t>R</w:t>
            </w:r>
            <w:r w:rsidR="002218D4" w:rsidRPr="0093081B">
              <w:rPr>
                <w:rFonts w:eastAsia="Open Sans" w:cs="Open Sans"/>
                <w:color w:val="000000" w:themeColor="text1"/>
              </w:rPr>
              <w:t xml:space="preserve">ising costs </w:t>
            </w:r>
            <w:r w:rsidR="00B115D5">
              <w:rPr>
                <w:rFonts w:eastAsia="Open Sans" w:cs="Open Sans"/>
                <w:color w:val="000000" w:themeColor="text1"/>
              </w:rPr>
              <w:t>of</w:t>
            </w:r>
            <w:r w:rsidR="002218D4" w:rsidRPr="0093081B">
              <w:rPr>
                <w:rFonts w:eastAsia="Open Sans" w:cs="Open Sans"/>
                <w:color w:val="000000" w:themeColor="text1"/>
              </w:rPr>
              <w:t xml:space="preserve"> </w:t>
            </w:r>
            <w:r w:rsidR="00B115D5">
              <w:rPr>
                <w:rFonts w:eastAsia="Open Sans" w:cs="Open Sans"/>
                <w:color w:val="000000" w:themeColor="text1"/>
              </w:rPr>
              <w:t xml:space="preserve">rent, </w:t>
            </w:r>
            <w:r w:rsidR="002218D4" w:rsidRPr="0093081B">
              <w:rPr>
                <w:rFonts w:eastAsia="Open Sans" w:cs="Open Sans"/>
                <w:color w:val="000000" w:themeColor="text1"/>
              </w:rPr>
              <w:t xml:space="preserve">food, health care, and other essentials </w:t>
            </w:r>
            <w:r w:rsidR="002218D4">
              <w:rPr>
                <w:rFonts w:eastAsia="Open Sans" w:cs="Open Sans"/>
                <w:color w:val="000000" w:themeColor="text1"/>
              </w:rPr>
              <w:t>are pushing too</w:t>
            </w:r>
            <w:r w:rsidR="002218D4" w:rsidRPr="0093081B">
              <w:rPr>
                <w:rFonts w:eastAsia="Open Sans" w:cs="Open Sans"/>
                <w:color w:val="000000" w:themeColor="text1"/>
              </w:rPr>
              <w:t xml:space="preserve"> </w:t>
            </w:r>
            <w:r w:rsidR="002218D4">
              <w:rPr>
                <w:rFonts w:eastAsia="Open Sans" w:cs="Open Sans"/>
                <w:color w:val="000000" w:themeColor="text1"/>
              </w:rPr>
              <w:t xml:space="preserve">many </w:t>
            </w:r>
            <w:r w:rsidR="002218D4" w:rsidRPr="0093081B">
              <w:rPr>
                <w:rFonts w:eastAsia="Open Sans" w:cs="Open Sans"/>
                <w:color w:val="000000" w:themeColor="text1"/>
              </w:rPr>
              <w:t>families toward housing instability and homelessness.</w:t>
            </w:r>
            <w:r w:rsidR="002218D4">
              <w:rPr>
                <w:rFonts w:eastAsia="Open Sans" w:cs="Open Sans"/>
                <w:color w:val="000000" w:themeColor="text1"/>
              </w:rPr>
              <w:t xml:space="preserve"> But th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is crisis is solvable. Housing Choice Vouchers </w:t>
            </w:r>
            <w:r w:rsidR="00291CBB">
              <w:rPr>
                <w:rFonts w:eastAsia="Open Sans" w:cs="Open Sans"/>
                <w:color w:val="000000" w:themeColor="text1"/>
              </w:rPr>
              <w:t xml:space="preserve">currently </w:t>
            </w:r>
            <w:r w:rsidRPr="0093081B">
              <w:rPr>
                <w:rFonts w:eastAsia="Open Sans" w:cs="Open Sans"/>
                <w:color w:val="000000" w:themeColor="text1"/>
              </w:rPr>
              <w:t>help 2.</w:t>
            </w:r>
            <w:r w:rsidR="00177F97">
              <w:rPr>
                <w:rFonts w:eastAsia="Open Sans" w:cs="Open Sans"/>
                <w:color w:val="000000" w:themeColor="text1"/>
              </w:rPr>
              <w:t>4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 million households stay stably housed and move toward economic security</w:t>
            </w:r>
            <w:r w:rsidR="00E0349A">
              <w:rPr>
                <w:rFonts w:eastAsia="Open Sans" w:cs="Open Sans"/>
                <w:color w:val="000000" w:themeColor="text1"/>
              </w:rPr>
              <w:t xml:space="preserve">. The program </w:t>
            </w:r>
            <w:r w:rsidRPr="0093081B">
              <w:rPr>
                <w:rFonts w:eastAsia="Open Sans" w:cs="Open Sans"/>
                <w:color w:val="000000" w:themeColor="text1"/>
              </w:rPr>
              <w:t>provid</w:t>
            </w:r>
            <w:r w:rsidR="00E0349A">
              <w:rPr>
                <w:rFonts w:eastAsia="Open Sans" w:cs="Open Sans"/>
                <w:color w:val="000000" w:themeColor="text1"/>
              </w:rPr>
              <w:t>es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 flexible supports like rental assistance, landlord incentives, and help with move-in costs. However, chronic underfunding means only one in four eligible households </w:t>
            </w:r>
            <w:r w:rsidR="00766E3A" w:rsidRPr="0093081B">
              <w:rPr>
                <w:rFonts w:eastAsia="Open Sans" w:cs="Open Sans"/>
                <w:color w:val="000000" w:themeColor="text1"/>
              </w:rPr>
              <w:t>receive</w:t>
            </w:r>
            <w:r w:rsidRPr="0093081B">
              <w:rPr>
                <w:rFonts w:eastAsia="Open Sans" w:cs="Open Sans"/>
                <w:color w:val="000000" w:themeColor="text1"/>
              </w:rPr>
              <w:t xml:space="preserve"> assistance.</w:t>
            </w:r>
          </w:p>
          <w:p w14:paraId="2598F7A1" w14:textId="3EB5C413" w:rsidR="00DC4EF3" w:rsidRPr="00DC4EF3" w:rsidRDefault="00796658" w:rsidP="3EE2EC4A">
            <w:pPr>
              <w:spacing w:after="120" w:line="276" w:lineRule="auto"/>
              <w:ind w:left="75"/>
              <w:textAlignment w:val="baseline"/>
              <w:rPr>
                <w:rFonts w:eastAsia="Open Sans" w:cs="Open Sans"/>
                <w:b/>
                <w:bCs/>
                <w:color w:val="000000" w:themeColor="text1"/>
              </w:rPr>
            </w:pPr>
            <w:r w:rsidRPr="3EE2EC4A">
              <w:rPr>
                <w:rFonts w:eastAsia="Open Sans" w:cs="Open Sans"/>
                <w:b/>
                <w:bCs/>
                <w:color w:val="000000" w:themeColor="text1"/>
              </w:rPr>
              <w:t xml:space="preserve">Call to Action: </w:t>
            </w:r>
            <w:r w:rsidRPr="3EE2EC4A">
              <w:rPr>
                <w:rFonts w:eastAsia="Open Sans" w:cs="Open Sans"/>
                <w:color w:val="000000" w:themeColor="text1"/>
              </w:rPr>
              <w:t xml:space="preserve">Congress can strengthen housing stability nationwide. Will you urge appropriators to increase funding for Housing Choice Vouchers </w:t>
            </w:r>
            <w:r w:rsidR="6C5498C9" w:rsidRPr="3EE2EC4A">
              <w:rPr>
                <w:rFonts w:eastAsia="Open Sans" w:cs="Open Sans"/>
                <w:color w:val="000000" w:themeColor="text1"/>
              </w:rPr>
              <w:t>to full</w:t>
            </w:r>
            <w:r w:rsidR="0B30C75F" w:rsidRPr="3EE2EC4A">
              <w:rPr>
                <w:rFonts w:eastAsia="Open Sans" w:cs="Open Sans"/>
                <w:color w:val="000000" w:themeColor="text1"/>
              </w:rPr>
              <w:t xml:space="preserve">y </w:t>
            </w:r>
            <w:r w:rsidR="6C5498C9" w:rsidRPr="3EE2EC4A">
              <w:rPr>
                <w:rFonts w:eastAsia="Open Sans" w:cs="Open Sans"/>
                <w:color w:val="000000" w:themeColor="text1"/>
              </w:rPr>
              <w:t>renew current vouchers and a</w:t>
            </w:r>
            <w:r w:rsidR="6DF48E39" w:rsidRPr="3EE2EC4A">
              <w:rPr>
                <w:rFonts w:eastAsia="Open Sans" w:cs="Open Sans"/>
                <w:color w:val="000000" w:themeColor="text1"/>
              </w:rPr>
              <w:t xml:space="preserve">dd </w:t>
            </w:r>
            <w:r w:rsidR="6C5498C9" w:rsidRPr="3EE2EC4A">
              <w:rPr>
                <w:rFonts w:eastAsia="Open Sans" w:cs="Open Sans"/>
                <w:color w:val="000000" w:themeColor="text1"/>
              </w:rPr>
              <w:t>250,000 new vouchers</w:t>
            </w:r>
            <w:r w:rsidRPr="3EE2EC4A">
              <w:rPr>
                <w:rFonts w:eastAsia="Open Sans" w:cs="Open Sans"/>
                <w:color w:val="000000" w:themeColor="text1"/>
              </w:rPr>
              <w:t xml:space="preserve"> in Fiscal Year 2027 (FY27)?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2433" w14:textId="77777777" w:rsidR="00876A24" w:rsidRDefault="00876A24" w:rsidP="00E5738D">
      <w:r>
        <w:separator/>
      </w:r>
    </w:p>
  </w:endnote>
  <w:endnote w:type="continuationSeparator" w:id="0">
    <w:p w14:paraId="30E1B0B7" w14:textId="77777777" w:rsidR="00876A24" w:rsidRDefault="00876A24" w:rsidP="00E5738D">
      <w:r>
        <w:continuationSeparator/>
      </w:r>
    </w:p>
  </w:endnote>
  <w:endnote w:type="continuationNotice" w:id="1">
    <w:p w14:paraId="436CD785" w14:textId="77777777" w:rsidR="00876A24" w:rsidRDefault="00876A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F0F0" w14:textId="77777777" w:rsidR="00876A24" w:rsidRDefault="00876A24" w:rsidP="00E5738D">
      <w:r>
        <w:separator/>
      </w:r>
    </w:p>
  </w:footnote>
  <w:footnote w:type="continuationSeparator" w:id="0">
    <w:p w14:paraId="3F5550F1" w14:textId="77777777" w:rsidR="00876A24" w:rsidRDefault="00876A24" w:rsidP="00E5738D">
      <w:r>
        <w:continuationSeparator/>
      </w:r>
    </w:p>
  </w:footnote>
  <w:footnote w:type="continuationNotice" w:id="1">
    <w:p w14:paraId="26CF16AD" w14:textId="77777777" w:rsidR="00876A24" w:rsidRDefault="00876A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715915">
    <w:abstractNumId w:val="15"/>
  </w:num>
  <w:num w:numId="2" w16cid:durableId="493496152">
    <w:abstractNumId w:val="8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1"/>
  </w:num>
  <w:num w:numId="6" w16cid:durableId="1295600304">
    <w:abstractNumId w:val="10"/>
  </w:num>
  <w:num w:numId="7" w16cid:durableId="220673741">
    <w:abstractNumId w:val="5"/>
  </w:num>
  <w:num w:numId="8" w16cid:durableId="175853873">
    <w:abstractNumId w:val="6"/>
  </w:num>
  <w:num w:numId="9" w16cid:durableId="1831948763">
    <w:abstractNumId w:val="1"/>
  </w:num>
  <w:num w:numId="10" w16cid:durableId="641542638">
    <w:abstractNumId w:val="4"/>
  </w:num>
  <w:num w:numId="11" w16cid:durableId="810753369">
    <w:abstractNumId w:val="9"/>
  </w:num>
  <w:num w:numId="12" w16cid:durableId="2017417912">
    <w:abstractNumId w:val="0"/>
  </w:num>
  <w:num w:numId="13" w16cid:durableId="1996913644">
    <w:abstractNumId w:val="17"/>
  </w:num>
  <w:num w:numId="14" w16cid:durableId="1488086628">
    <w:abstractNumId w:val="16"/>
  </w:num>
  <w:num w:numId="15" w16cid:durableId="441845557">
    <w:abstractNumId w:val="12"/>
  </w:num>
  <w:num w:numId="16" w16cid:durableId="2004120352">
    <w:abstractNumId w:val="7"/>
  </w:num>
  <w:num w:numId="17" w16cid:durableId="335615730">
    <w:abstractNumId w:val="14"/>
  </w:num>
  <w:num w:numId="18" w16cid:durableId="31013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671A"/>
    <w:rsid w:val="00057B95"/>
    <w:rsid w:val="000753BF"/>
    <w:rsid w:val="00080848"/>
    <w:rsid w:val="00082D7D"/>
    <w:rsid w:val="000979A1"/>
    <w:rsid w:val="000A13FD"/>
    <w:rsid w:val="000B1718"/>
    <w:rsid w:val="000B25B5"/>
    <w:rsid w:val="000B64E1"/>
    <w:rsid w:val="000B6609"/>
    <w:rsid w:val="000C3209"/>
    <w:rsid w:val="000C3A3F"/>
    <w:rsid w:val="000C41D2"/>
    <w:rsid w:val="000D6B16"/>
    <w:rsid w:val="000E56A9"/>
    <w:rsid w:val="00101CE1"/>
    <w:rsid w:val="00105E9E"/>
    <w:rsid w:val="00111B23"/>
    <w:rsid w:val="00113DED"/>
    <w:rsid w:val="00120085"/>
    <w:rsid w:val="00123C1B"/>
    <w:rsid w:val="001343D0"/>
    <w:rsid w:val="00144933"/>
    <w:rsid w:val="00156DAA"/>
    <w:rsid w:val="0016067B"/>
    <w:rsid w:val="00171754"/>
    <w:rsid w:val="00177F97"/>
    <w:rsid w:val="0019175D"/>
    <w:rsid w:val="00192013"/>
    <w:rsid w:val="001C19B3"/>
    <w:rsid w:val="001C5A0D"/>
    <w:rsid w:val="001D3B99"/>
    <w:rsid w:val="001D48D8"/>
    <w:rsid w:val="001D6B91"/>
    <w:rsid w:val="001E1626"/>
    <w:rsid w:val="001E2DF7"/>
    <w:rsid w:val="001E78D5"/>
    <w:rsid w:val="001F273D"/>
    <w:rsid w:val="0021432D"/>
    <w:rsid w:val="002218D4"/>
    <w:rsid w:val="00224925"/>
    <w:rsid w:val="0027065D"/>
    <w:rsid w:val="00280F24"/>
    <w:rsid w:val="002825EB"/>
    <w:rsid w:val="00291CBB"/>
    <w:rsid w:val="002A1BE2"/>
    <w:rsid w:val="002A53D3"/>
    <w:rsid w:val="002B0E77"/>
    <w:rsid w:val="002B45FD"/>
    <w:rsid w:val="002E382E"/>
    <w:rsid w:val="002F3127"/>
    <w:rsid w:val="00323A3D"/>
    <w:rsid w:val="00343806"/>
    <w:rsid w:val="00352C55"/>
    <w:rsid w:val="00352DB9"/>
    <w:rsid w:val="00353048"/>
    <w:rsid w:val="003707C9"/>
    <w:rsid w:val="003750C4"/>
    <w:rsid w:val="00390351"/>
    <w:rsid w:val="00395BEA"/>
    <w:rsid w:val="003979DB"/>
    <w:rsid w:val="003A72C7"/>
    <w:rsid w:val="003B5AB4"/>
    <w:rsid w:val="003C2F36"/>
    <w:rsid w:val="003D054A"/>
    <w:rsid w:val="003D0708"/>
    <w:rsid w:val="003D11DA"/>
    <w:rsid w:val="003D4EBC"/>
    <w:rsid w:val="003F0085"/>
    <w:rsid w:val="004163BE"/>
    <w:rsid w:val="00422033"/>
    <w:rsid w:val="0043435D"/>
    <w:rsid w:val="00441DA9"/>
    <w:rsid w:val="00445CBA"/>
    <w:rsid w:val="0045424E"/>
    <w:rsid w:val="0046169B"/>
    <w:rsid w:val="00471FFE"/>
    <w:rsid w:val="00490300"/>
    <w:rsid w:val="004910CF"/>
    <w:rsid w:val="004A66C0"/>
    <w:rsid w:val="004B410A"/>
    <w:rsid w:val="004C1063"/>
    <w:rsid w:val="004D2D31"/>
    <w:rsid w:val="004D743F"/>
    <w:rsid w:val="004F2B08"/>
    <w:rsid w:val="004F473A"/>
    <w:rsid w:val="00506808"/>
    <w:rsid w:val="00527124"/>
    <w:rsid w:val="005271AA"/>
    <w:rsid w:val="00536677"/>
    <w:rsid w:val="00536D54"/>
    <w:rsid w:val="005370EE"/>
    <w:rsid w:val="00542334"/>
    <w:rsid w:val="0054302B"/>
    <w:rsid w:val="00553F05"/>
    <w:rsid w:val="005578DF"/>
    <w:rsid w:val="00557E29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270"/>
    <w:rsid w:val="005B7465"/>
    <w:rsid w:val="005E3F59"/>
    <w:rsid w:val="005E4A16"/>
    <w:rsid w:val="005F43D1"/>
    <w:rsid w:val="005F4C5A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954E0"/>
    <w:rsid w:val="006975A5"/>
    <w:rsid w:val="00697654"/>
    <w:rsid w:val="006A0E24"/>
    <w:rsid w:val="006A3083"/>
    <w:rsid w:val="006C3C50"/>
    <w:rsid w:val="006C647C"/>
    <w:rsid w:val="006D1CE7"/>
    <w:rsid w:val="006D294A"/>
    <w:rsid w:val="006D45AC"/>
    <w:rsid w:val="006E0E74"/>
    <w:rsid w:val="006F715C"/>
    <w:rsid w:val="00702D5B"/>
    <w:rsid w:val="007075F9"/>
    <w:rsid w:val="007160DC"/>
    <w:rsid w:val="007345D0"/>
    <w:rsid w:val="00735D4B"/>
    <w:rsid w:val="00746B5B"/>
    <w:rsid w:val="00751D97"/>
    <w:rsid w:val="00755BC8"/>
    <w:rsid w:val="00761B9A"/>
    <w:rsid w:val="00764C09"/>
    <w:rsid w:val="00766E3A"/>
    <w:rsid w:val="007736A2"/>
    <w:rsid w:val="00780052"/>
    <w:rsid w:val="00780783"/>
    <w:rsid w:val="007871FA"/>
    <w:rsid w:val="00792B4C"/>
    <w:rsid w:val="00796658"/>
    <w:rsid w:val="007B2107"/>
    <w:rsid w:val="007B7311"/>
    <w:rsid w:val="007B790E"/>
    <w:rsid w:val="007C746D"/>
    <w:rsid w:val="007D2E3A"/>
    <w:rsid w:val="007D3C5C"/>
    <w:rsid w:val="007D4CAC"/>
    <w:rsid w:val="007D73DF"/>
    <w:rsid w:val="007E5A5B"/>
    <w:rsid w:val="008017F1"/>
    <w:rsid w:val="0080497D"/>
    <w:rsid w:val="00814FC2"/>
    <w:rsid w:val="00821926"/>
    <w:rsid w:val="00826CB8"/>
    <w:rsid w:val="00850377"/>
    <w:rsid w:val="00851533"/>
    <w:rsid w:val="0085414F"/>
    <w:rsid w:val="008549D4"/>
    <w:rsid w:val="00867869"/>
    <w:rsid w:val="00876A24"/>
    <w:rsid w:val="00897B35"/>
    <w:rsid w:val="008C2505"/>
    <w:rsid w:val="008D5203"/>
    <w:rsid w:val="008E0C24"/>
    <w:rsid w:val="008E624C"/>
    <w:rsid w:val="008F76FE"/>
    <w:rsid w:val="00924598"/>
    <w:rsid w:val="00927182"/>
    <w:rsid w:val="0093081B"/>
    <w:rsid w:val="0093206E"/>
    <w:rsid w:val="00941306"/>
    <w:rsid w:val="009443A1"/>
    <w:rsid w:val="00953E43"/>
    <w:rsid w:val="0097195D"/>
    <w:rsid w:val="009B5AE1"/>
    <w:rsid w:val="009B657D"/>
    <w:rsid w:val="009C6CD1"/>
    <w:rsid w:val="009E253B"/>
    <w:rsid w:val="00A038F8"/>
    <w:rsid w:val="00A0625E"/>
    <w:rsid w:val="00A328D5"/>
    <w:rsid w:val="00A4338E"/>
    <w:rsid w:val="00A45BDC"/>
    <w:rsid w:val="00A47CCC"/>
    <w:rsid w:val="00A50A7A"/>
    <w:rsid w:val="00A6423B"/>
    <w:rsid w:val="00A66ABC"/>
    <w:rsid w:val="00A70F14"/>
    <w:rsid w:val="00A82298"/>
    <w:rsid w:val="00A85778"/>
    <w:rsid w:val="00A9641E"/>
    <w:rsid w:val="00AA472E"/>
    <w:rsid w:val="00AB1C4A"/>
    <w:rsid w:val="00AB2CFC"/>
    <w:rsid w:val="00AB3432"/>
    <w:rsid w:val="00AC4BD2"/>
    <w:rsid w:val="00AD3D23"/>
    <w:rsid w:val="00AD4CC8"/>
    <w:rsid w:val="00B115D5"/>
    <w:rsid w:val="00B15625"/>
    <w:rsid w:val="00B24E55"/>
    <w:rsid w:val="00B25B26"/>
    <w:rsid w:val="00B374EA"/>
    <w:rsid w:val="00B429D8"/>
    <w:rsid w:val="00B507FC"/>
    <w:rsid w:val="00B5411D"/>
    <w:rsid w:val="00B57BD2"/>
    <w:rsid w:val="00B57D0F"/>
    <w:rsid w:val="00B61B01"/>
    <w:rsid w:val="00B665F5"/>
    <w:rsid w:val="00B9113B"/>
    <w:rsid w:val="00B95AC9"/>
    <w:rsid w:val="00B96A09"/>
    <w:rsid w:val="00BC53AC"/>
    <w:rsid w:val="00BD4DE7"/>
    <w:rsid w:val="00BE09C3"/>
    <w:rsid w:val="00BE2147"/>
    <w:rsid w:val="00BF6C64"/>
    <w:rsid w:val="00C27D68"/>
    <w:rsid w:val="00C3068B"/>
    <w:rsid w:val="00C4616C"/>
    <w:rsid w:val="00C51F19"/>
    <w:rsid w:val="00C77CC6"/>
    <w:rsid w:val="00C82110"/>
    <w:rsid w:val="00C95E4C"/>
    <w:rsid w:val="00CA103D"/>
    <w:rsid w:val="00CB7336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525C"/>
    <w:rsid w:val="00D071B4"/>
    <w:rsid w:val="00D0727B"/>
    <w:rsid w:val="00D1391A"/>
    <w:rsid w:val="00D21538"/>
    <w:rsid w:val="00D31736"/>
    <w:rsid w:val="00D40E3E"/>
    <w:rsid w:val="00D41544"/>
    <w:rsid w:val="00D43C71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6587"/>
    <w:rsid w:val="00DE7C9A"/>
    <w:rsid w:val="00DF107B"/>
    <w:rsid w:val="00DF14B2"/>
    <w:rsid w:val="00E02158"/>
    <w:rsid w:val="00E0349A"/>
    <w:rsid w:val="00E13A6A"/>
    <w:rsid w:val="00E1419C"/>
    <w:rsid w:val="00E32AE2"/>
    <w:rsid w:val="00E35B88"/>
    <w:rsid w:val="00E464B1"/>
    <w:rsid w:val="00E47204"/>
    <w:rsid w:val="00E5738D"/>
    <w:rsid w:val="00E63413"/>
    <w:rsid w:val="00E67288"/>
    <w:rsid w:val="00E83B1A"/>
    <w:rsid w:val="00EC27D4"/>
    <w:rsid w:val="00EC42DB"/>
    <w:rsid w:val="00ED21CD"/>
    <w:rsid w:val="00ED2F9E"/>
    <w:rsid w:val="00EE13DC"/>
    <w:rsid w:val="00EE32CD"/>
    <w:rsid w:val="00F02E00"/>
    <w:rsid w:val="00F479AA"/>
    <w:rsid w:val="00F5628A"/>
    <w:rsid w:val="00F74562"/>
    <w:rsid w:val="00F925CC"/>
    <w:rsid w:val="00FB0B6A"/>
    <w:rsid w:val="00FC34D9"/>
    <w:rsid w:val="00FC62BE"/>
    <w:rsid w:val="00FD3E7E"/>
    <w:rsid w:val="00FF0117"/>
    <w:rsid w:val="00FF349A"/>
    <w:rsid w:val="025620EE"/>
    <w:rsid w:val="04F78BA5"/>
    <w:rsid w:val="0B30C75F"/>
    <w:rsid w:val="0BDFE751"/>
    <w:rsid w:val="0D8D196C"/>
    <w:rsid w:val="0FAF4937"/>
    <w:rsid w:val="135B7073"/>
    <w:rsid w:val="1451CF0E"/>
    <w:rsid w:val="16AC9034"/>
    <w:rsid w:val="1788D2FE"/>
    <w:rsid w:val="1B5E542C"/>
    <w:rsid w:val="2057B33D"/>
    <w:rsid w:val="206FA40F"/>
    <w:rsid w:val="211BF107"/>
    <w:rsid w:val="2618F136"/>
    <w:rsid w:val="2BF207CD"/>
    <w:rsid w:val="387DB369"/>
    <w:rsid w:val="3EE2EC4A"/>
    <w:rsid w:val="40E9B4A8"/>
    <w:rsid w:val="45458D8C"/>
    <w:rsid w:val="48640D18"/>
    <w:rsid w:val="4C666282"/>
    <w:rsid w:val="4C71E997"/>
    <w:rsid w:val="4CB419B9"/>
    <w:rsid w:val="4E3199F7"/>
    <w:rsid w:val="54C0B8F7"/>
    <w:rsid w:val="552AFCAF"/>
    <w:rsid w:val="55549ECC"/>
    <w:rsid w:val="586CA003"/>
    <w:rsid w:val="5C54AF28"/>
    <w:rsid w:val="5D140B21"/>
    <w:rsid w:val="5DEC6CD4"/>
    <w:rsid w:val="67962325"/>
    <w:rsid w:val="6C5498C9"/>
    <w:rsid w:val="6DAB3237"/>
    <w:rsid w:val="6DF48E39"/>
    <w:rsid w:val="6F903999"/>
    <w:rsid w:val="6FEBC23E"/>
    <w:rsid w:val="76661D4C"/>
    <w:rsid w:val="7D1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C1B637BD-B0ED-4DC8-A360-2C252C3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7861641aaec42e09b8b4a015d6c7208f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2459b91b900eea888f32a24445dd887e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Props1.xml><?xml version="1.0" encoding="utf-8"?>
<ds:datastoreItem xmlns:ds="http://schemas.openxmlformats.org/officeDocument/2006/customXml" ds:itemID="{55E698BC-18D7-42AD-A67D-C1982C3BE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2</cp:revision>
  <cp:lastPrinted>2026-06-30T21:39:00Z</cp:lastPrinted>
  <dcterms:created xsi:type="dcterms:W3CDTF">2026-06-30T21:39:00Z</dcterms:created>
  <dcterms:modified xsi:type="dcterms:W3CDTF">2026-06-30T21:39:00Z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