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964D" w14:textId="35B36193" w:rsidR="00EA1F76" w:rsidRPr="0054101E" w:rsidRDefault="5786499D" w:rsidP="0FCA7990">
      <w:pPr>
        <w:pStyle w:val="paragraph"/>
        <w:spacing w:before="0" w:beforeAutospacing="0" w:after="120" w:afterAutospacing="0"/>
        <w:textAlignment w:val="baseline"/>
        <w:rPr>
          <w:rStyle w:val="normaltextrun"/>
          <w:rFonts w:ascii="Open Sans" w:hAnsi="Open Sans" w:cs="Open Sans"/>
          <w:b/>
          <w:bCs/>
          <w:color w:val="D50032"/>
          <w:sz w:val="36"/>
          <w:szCs w:val="36"/>
        </w:rPr>
      </w:pPr>
      <w:r w:rsidRPr="0FCA7990">
        <w:rPr>
          <w:rStyle w:val="normaltextrun"/>
          <w:rFonts w:ascii="Open Sans" w:hAnsi="Open Sans" w:cs="Open Sans"/>
          <w:b/>
          <w:bCs/>
          <w:color w:val="D50032"/>
          <w:sz w:val="36"/>
          <w:szCs w:val="36"/>
        </w:rPr>
        <w:t>Ask</w:t>
      </w:r>
      <w:r w:rsidR="10A6137C" w:rsidRPr="0FCA7990">
        <w:rPr>
          <w:rStyle w:val="normaltextrun"/>
          <w:rFonts w:ascii="Open Sans" w:hAnsi="Open Sans" w:cs="Open Sans"/>
          <w:b/>
          <w:bCs/>
          <w:color w:val="D50032"/>
          <w:sz w:val="36"/>
          <w:szCs w:val="36"/>
        </w:rPr>
        <w:t xml:space="preserve"> senators to </w:t>
      </w:r>
      <w:r w:rsidR="7257BEB3" w:rsidRPr="0FCA7990">
        <w:rPr>
          <w:rStyle w:val="normaltextrun"/>
          <w:rFonts w:ascii="Open Sans" w:hAnsi="Open Sans" w:cs="Open Sans"/>
          <w:b/>
          <w:bCs/>
          <w:color w:val="D50032"/>
          <w:sz w:val="36"/>
          <w:szCs w:val="36"/>
        </w:rPr>
        <w:t xml:space="preserve">push for vote on </w:t>
      </w:r>
      <w:r w:rsidRPr="0FCA7990">
        <w:rPr>
          <w:rStyle w:val="normaltextrun"/>
          <w:rFonts w:ascii="Open Sans" w:hAnsi="Open Sans" w:cs="Open Sans"/>
          <w:b/>
          <w:bCs/>
          <w:color w:val="D50032"/>
          <w:sz w:val="36"/>
          <w:szCs w:val="36"/>
        </w:rPr>
        <w:t>READ Act</w:t>
      </w:r>
    </w:p>
    <w:p w14:paraId="0E8A3902" w14:textId="77777777" w:rsidR="00A32857" w:rsidRDefault="00A32857" w:rsidP="00D677C8">
      <w:pPr>
        <w:rPr>
          <w:rStyle w:val="normaltextrun"/>
          <w:rFonts w:ascii="Open Sans" w:hAnsi="Open Sans" w:cs="Open Sans"/>
          <w:color w:val="000000"/>
          <w:sz w:val="22"/>
          <w:szCs w:val="22"/>
          <w:shd w:val="clear" w:color="auto" w:fill="FFFFFF"/>
        </w:rPr>
      </w:pPr>
    </w:p>
    <w:p w14:paraId="436CC016" w14:textId="46C92F04" w:rsidR="00DF61DA" w:rsidRPr="00DF61DA" w:rsidRDefault="5C7AC6AD" w:rsidP="00D677C8">
      <w:pPr>
        <w:rPr>
          <w:rFonts w:ascii="Open Sans" w:hAnsi="Open Sans" w:cs="Open Sans"/>
          <w:color w:val="000000"/>
          <w:sz w:val="22"/>
          <w:szCs w:val="22"/>
          <w:shd w:val="clear" w:color="auto" w:fill="FFFFFF"/>
        </w:rPr>
      </w:pPr>
      <w:r>
        <w:rPr>
          <w:rStyle w:val="normaltextrun"/>
          <w:rFonts w:ascii="Open Sans" w:hAnsi="Open Sans" w:cs="Open Sans"/>
          <w:color w:val="000000"/>
          <w:sz w:val="22"/>
          <w:szCs w:val="22"/>
          <w:shd w:val="clear" w:color="auto" w:fill="FFFFFF"/>
        </w:rPr>
        <w:t>Introduced by Representatives Karen Bass (D-CA) and Chris Smith (R-NJ)</w:t>
      </w:r>
      <w:r w:rsidR="157AC746">
        <w:rPr>
          <w:rStyle w:val="normaltextrun"/>
          <w:rFonts w:ascii="Open Sans" w:hAnsi="Open Sans" w:cs="Open Sans"/>
          <w:color w:val="000000"/>
          <w:sz w:val="22"/>
          <w:szCs w:val="22"/>
          <w:shd w:val="clear" w:color="auto" w:fill="FFFFFF"/>
        </w:rPr>
        <w:t xml:space="preserve"> in the House</w:t>
      </w:r>
      <w:r>
        <w:rPr>
          <w:rStyle w:val="normaltextrun"/>
          <w:rFonts w:ascii="Open Sans" w:hAnsi="Open Sans" w:cs="Open Sans"/>
          <w:color w:val="000000"/>
          <w:sz w:val="22"/>
          <w:szCs w:val="22"/>
          <w:shd w:val="clear" w:color="auto" w:fill="FFFFFF"/>
        </w:rPr>
        <w:t xml:space="preserve"> and Senators Dick Durbin (D-IL) and Marco Rubio (R-FL)</w:t>
      </w:r>
      <w:r w:rsidR="157AC746">
        <w:rPr>
          <w:rStyle w:val="normaltextrun"/>
          <w:rFonts w:ascii="Open Sans" w:hAnsi="Open Sans" w:cs="Open Sans"/>
          <w:color w:val="000000"/>
          <w:sz w:val="22"/>
          <w:szCs w:val="22"/>
          <w:shd w:val="clear" w:color="auto" w:fill="FFFFFF"/>
        </w:rPr>
        <w:t xml:space="preserve"> in the Senate</w:t>
      </w:r>
      <w:r>
        <w:rPr>
          <w:rStyle w:val="normaltextrun"/>
          <w:rFonts w:ascii="Open Sans" w:hAnsi="Open Sans" w:cs="Open Sans"/>
          <w:color w:val="000000"/>
          <w:sz w:val="22"/>
          <w:szCs w:val="22"/>
          <w:shd w:val="clear" w:color="auto" w:fill="FFFFFF"/>
        </w:rPr>
        <w:t xml:space="preserve">, the READ Act Reauthorization Act of 2022 </w:t>
      </w:r>
      <w:r w:rsidR="36B63772">
        <w:rPr>
          <w:rStyle w:val="normaltextrun"/>
          <w:rFonts w:ascii="Open Sans" w:hAnsi="Open Sans" w:cs="Open Sans"/>
          <w:color w:val="000000"/>
          <w:sz w:val="22"/>
          <w:szCs w:val="22"/>
          <w:shd w:val="clear" w:color="auto" w:fill="FFFFFF"/>
        </w:rPr>
        <w:t>would renew</w:t>
      </w:r>
      <w:r>
        <w:rPr>
          <w:rStyle w:val="normaltextrun"/>
          <w:rFonts w:ascii="Open Sans" w:hAnsi="Open Sans" w:cs="Open Sans"/>
          <w:color w:val="000000"/>
          <w:sz w:val="22"/>
          <w:szCs w:val="22"/>
          <w:shd w:val="clear" w:color="auto" w:fill="FFFFFF"/>
        </w:rPr>
        <w:t xml:space="preserve"> the original 2017 READ Act</w:t>
      </w:r>
      <w:r w:rsidR="39F5305F">
        <w:rPr>
          <w:rStyle w:val="normaltextrun"/>
          <w:rFonts w:ascii="Open Sans" w:hAnsi="Open Sans" w:cs="Open Sans"/>
          <w:color w:val="000000"/>
          <w:sz w:val="22"/>
          <w:szCs w:val="22"/>
          <w:shd w:val="clear" w:color="auto" w:fill="FFFFFF"/>
        </w:rPr>
        <w:t xml:space="preserve"> </w:t>
      </w:r>
      <w:r>
        <w:rPr>
          <w:rStyle w:val="normaltextrun"/>
          <w:rFonts w:ascii="Open Sans" w:hAnsi="Open Sans" w:cs="Open Sans"/>
          <w:color w:val="000000"/>
          <w:sz w:val="22"/>
          <w:szCs w:val="22"/>
          <w:shd w:val="clear" w:color="auto" w:fill="FFFFFF"/>
        </w:rPr>
        <w:t>for an additional five years</w:t>
      </w:r>
      <w:r w:rsidR="240B21F5">
        <w:rPr>
          <w:rStyle w:val="normaltextrun"/>
          <w:rFonts w:ascii="Open Sans" w:hAnsi="Open Sans" w:cs="Open Sans"/>
          <w:color w:val="000000"/>
          <w:sz w:val="22"/>
          <w:szCs w:val="22"/>
          <w:shd w:val="clear" w:color="auto" w:fill="FFFFFF"/>
        </w:rPr>
        <w:t xml:space="preserve">. This would </w:t>
      </w:r>
      <w:r w:rsidR="345F95F7">
        <w:rPr>
          <w:rStyle w:val="normaltextrun"/>
          <w:rFonts w:ascii="Open Sans" w:hAnsi="Open Sans" w:cs="Open Sans"/>
          <w:color w:val="000000"/>
          <w:sz w:val="22"/>
          <w:szCs w:val="22"/>
          <w:shd w:val="clear" w:color="auto" w:fill="FFFFFF"/>
        </w:rPr>
        <w:t>guarantee</w:t>
      </w:r>
      <w:r w:rsidR="37D8A41D">
        <w:rPr>
          <w:rStyle w:val="normaltextrun"/>
          <w:rFonts w:ascii="Open Sans" w:hAnsi="Open Sans" w:cs="Open Sans"/>
          <w:color w:val="000000"/>
          <w:sz w:val="22"/>
          <w:szCs w:val="22"/>
          <w:shd w:val="clear" w:color="auto" w:fill="FFFFFF"/>
        </w:rPr>
        <w:t xml:space="preserve"> the continuation of</w:t>
      </w:r>
      <w:r>
        <w:rPr>
          <w:rStyle w:val="normaltextrun"/>
          <w:rFonts w:ascii="Open Sans" w:hAnsi="Open Sans" w:cs="Open Sans"/>
          <w:color w:val="000000"/>
          <w:sz w:val="22"/>
          <w:szCs w:val="22"/>
          <w:shd w:val="clear" w:color="auto" w:fill="FFFFFF"/>
        </w:rPr>
        <w:t xml:space="preserve"> U.S. efforts to ensure equal access to quality education for children throughout the world.</w:t>
      </w:r>
      <w:r>
        <w:rPr>
          <w:rStyle w:val="eop"/>
          <w:rFonts w:ascii="Open Sans" w:hAnsi="Open Sans" w:cs="Open Sans"/>
          <w:color w:val="000000"/>
          <w:sz w:val="22"/>
          <w:szCs w:val="22"/>
          <w:shd w:val="clear" w:color="auto" w:fill="FFFFFF"/>
        </w:rPr>
        <w:t> </w:t>
      </w:r>
      <w:r w:rsidR="5786499D" w:rsidRPr="00DE2AE3">
        <w:rPr>
          <w:rFonts w:ascii="Open Sans" w:eastAsia="Times New Roman" w:hAnsi="Open Sans" w:cs="Open Sans"/>
          <w:color w:val="000000"/>
          <w:sz w:val="22"/>
          <w:szCs w:val="22"/>
        </w:rPr>
        <w:t>Bolstering global education is critical given the toll COVID has taken on accessing quality education in low-income settings</w:t>
      </w:r>
      <w:r w:rsidR="7FCABB4F">
        <w:rPr>
          <w:rFonts w:ascii="Open Sans" w:eastAsia="Times New Roman" w:hAnsi="Open Sans" w:cs="Open Sans"/>
          <w:color w:val="000000"/>
          <w:sz w:val="22"/>
          <w:szCs w:val="22"/>
        </w:rPr>
        <w:t>, disrupting education for over 616 million students</w:t>
      </w:r>
      <w:r w:rsidR="5786499D" w:rsidRPr="00DE2AE3">
        <w:rPr>
          <w:rFonts w:ascii="Open Sans" w:eastAsia="Times New Roman" w:hAnsi="Open Sans" w:cs="Open Sans"/>
          <w:color w:val="000000"/>
          <w:sz w:val="22"/>
          <w:szCs w:val="22"/>
        </w:rPr>
        <w:t>.</w:t>
      </w:r>
      <w:r w:rsidR="5AE5EB87">
        <w:rPr>
          <w:rFonts w:ascii="Open Sans" w:eastAsia="Times New Roman" w:hAnsi="Open Sans" w:cs="Open Sans"/>
          <w:color w:val="585858"/>
          <w:sz w:val="22"/>
          <w:szCs w:val="22"/>
        </w:rPr>
        <w:t xml:space="preserve"> </w:t>
      </w:r>
    </w:p>
    <w:p w14:paraId="11E20652" w14:textId="1FBED0F1" w:rsidR="0FCA7990" w:rsidRDefault="0FCA7990" w:rsidP="0FCA7990">
      <w:pPr>
        <w:rPr>
          <w:rStyle w:val="normaltextrun"/>
          <w:rFonts w:ascii="Open Sans" w:hAnsi="Open Sans" w:cs="Open Sans"/>
          <w:sz w:val="22"/>
          <w:szCs w:val="22"/>
        </w:rPr>
      </w:pPr>
    </w:p>
    <w:p w14:paraId="24B25551" w14:textId="7BA34C2E" w:rsidR="00F63FEB" w:rsidRDefault="21D03E7E" w:rsidP="0FCA7990">
      <w:pPr>
        <w:rPr>
          <w:rStyle w:val="normaltextrun"/>
          <w:rFonts w:ascii="Open Sans" w:hAnsi="Open Sans" w:cs="Open Sans"/>
          <w:sz w:val="22"/>
          <w:szCs w:val="22"/>
        </w:rPr>
      </w:pPr>
      <w:r w:rsidRPr="0FCA7990">
        <w:rPr>
          <w:rStyle w:val="normaltextrun"/>
          <w:rFonts w:ascii="Open Sans" w:hAnsi="Open Sans" w:cs="Open Sans"/>
          <w:sz w:val="22"/>
          <w:szCs w:val="22"/>
        </w:rPr>
        <w:t xml:space="preserve">The READ Act reauthorization ensures that </w:t>
      </w:r>
      <w:r w:rsidR="63E8A7A1" w:rsidRPr="0FCA7990">
        <w:rPr>
          <w:rStyle w:val="normaltextrun"/>
          <w:rFonts w:ascii="Open Sans" w:hAnsi="Open Sans" w:cs="Open Sans"/>
          <w:sz w:val="22"/>
          <w:szCs w:val="22"/>
        </w:rPr>
        <w:t>USAID</w:t>
      </w:r>
      <w:r w:rsidRPr="0FCA7990">
        <w:rPr>
          <w:rStyle w:val="normaltextrun"/>
          <w:rFonts w:ascii="Open Sans" w:hAnsi="Open Sans" w:cs="Open Sans"/>
          <w:sz w:val="22"/>
          <w:szCs w:val="22"/>
        </w:rPr>
        <w:t xml:space="preserve"> updates </w:t>
      </w:r>
      <w:r w:rsidR="63E8A7A1" w:rsidRPr="0FCA7990">
        <w:rPr>
          <w:rStyle w:val="normaltextrun"/>
          <w:rFonts w:ascii="Open Sans" w:hAnsi="Open Sans" w:cs="Open Sans"/>
          <w:sz w:val="22"/>
          <w:szCs w:val="22"/>
        </w:rPr>
        <w:t xml:space="preserve">its global education </w:t>
      </w:r>
      <w:r w:rsidRPr="0FCA7990">
        <w:rPr>
          <w:rStyle w:val="normaltextrun"/>
          <w:rFonts w:ascii="Open Sans" w:hAnsi="Open Sans" w:cs="Open Sans"/>
          <w:sz w:val="22"/>
          <w:szCs w:val="22"/>
        </w:rPr>
        <w:t xml:space="preserve">strategy to improve foundational literacy and numeracy in basic education. It also requires rigorous monitoring and evaluation efforts, more transparency and accountability, and a yearly report to Congress and the public. Specifically, the legislation calls for the development of a comprehensive and integrated U.S. strategy for improving educational opportunities and addressing key barriers to school attendance. Girls and children affected by conflict would particularly benefit. The legislation would call on the U.S. to continue coordinating governmental efforts toward efficient resource management and multi-country systems strengthening. </w:t>
      </w:r>
    </w:p>
    <w:p w14:paraId="5A73E0B0" w14:textId="2A7FA312" w:rsidR="00F63FEB" w:rsidRDefault="00F63FEB" w:rsidP="00F63FEB">
      <w:pPr>
        <w:pStyle w:val="paragraph"/>
        <w:spacing w:before="0" w:beforeAutospacing="0" w:after="0" w:afterAutospacing="0"/>
        <w:textAlignment w:val="baseline"/>
        <w:rPr>
          <w:rStyle w:val="normaltextrun"/>
          <w:rFonts w:ascii="Open Sans" w:hAnsi="Open Sans" w:cs="Open Sans"/>
          <w:sz w:val="22"/>
          <w:szCs w:val="22"/>
        </w:rPr>
      </w:pPr>
    </w:p>
    <w:p w14:paraId="7D9FA8ED" w14:textId="77FCF803" w:rsidR="00F63FEB" w:rsidRPr="00F63FEB" w:rsidRDefault="00F63FEB" w:rsidP="00F63FEB">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Open Sans" w:hAnsi="Open Sans" w:cs="Open Sans"/>
          <w:sz w:val="22"/>
          <w:szCs w:val="22"/>
        </w:rPr>
        <w:t xml:space="preserve">The READ Act reauthorization would enhance the measurement of progress in education delivery and would compel the U.S. to continue engagement with key donors and others in civil society, including the Global Partnership for Education. Through such engagement, U.S. contributions could be leveraged for maximum impact. </w:t>
      </w:r>
    </w:p>
    <w:p w14:paraId="3D12AF0F" w14:textId="77777777" w:rsidR="00F63FEB" w:rsidRDefault="00F63FEB" w:rsidP="00F63FEB">
      <w:pPr>
        <w:pStyle w:val="paragraph"/>
        <w:spacing w:before="0" w:beforeAutospacing="0" w:after="0" w:afterAutospacing="0"/>
        <w:textAlignment w:val="baseline"/>
        <w:rPr>
          <w:rStyle w:val="normaltextrun"/>
          <w:rFonts w:ascii="Open Sans" w:hAnsi="Open Sans" w:cs="Open Sans"/>
          <w:sz w:val="22"/>
          <w:szCs w:val="22"/>
        </w:rPr>
      </w:pPr>
    </w:p>
    <w:p w14:paraId="14AC361F" w14:textId="2E02D0D8" w:rsidR="00F63FEB" w:rsidRDefault="00F63FEB" w:rsidP="00F63FEB">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The U.S. government has long been a leader in global education, and the READ Act increased the effectiveness and impact of this work. Reauthorizing for another five years will maintain a well-resourced global education strategy and ensure the U.S. effectively contributes to realizing quality education around the world.</w:t>
      </w:r>
      <w:r>
        <w:rPr>
          <w:rStyle w:val="eop"/>
          <w:rFonts w:ascii="Open Sans" w:hAnsi="Open Sans" w:cs="Open Sans"/>
          <w:sz w:val="22"/>
          <w:szCs w:val="22"/>
        </w:rPr>
        <w:t> </w:t>
      </w:r>
    </w:p>
    <w:p w14:paraId="52693DF3" w14:textId="5C36CDB5" w:rsidR="00F63FEB" w:rsidRDefault="00F63FEB" w:rsidP="0FCA7990">
      <w:pPr>
        <w:rPr>
          <w:rFonts w:ascii="Open Sans" w:hAnsi="Open Sans" w:cs="Open Sans"/>
          <w:sz w:val="22"/>
          <w:szCs w:val="22"/>
        </w:rPr>
      </w:pPr>
    </w:p>
    <w:p w14:paraId="0233CB1E" w14:textId="28780AC4" w:rsidR="00573CAF" w:rsidRPr="006E2EEF" w:rsidRDefault="1F3675F5" w:rsidP="006E2EEF">
      <w:pPr>
        <w:rPr>
          <w:rStyle w:val="normaltextrun"/>
          <w:rFonts w:ascii="Open Sans" w:hAnsi="Open Sans" w:cs="Open Sans"/>
          <w:b/>
          <w:bCs/>
          <w:color w:val="D50032"/>
          <w:sz w:val="22"/>
          <w:szCs w:val="22"/>
        </w:rPr>
      </w:pPr>
      <w:r w:rsidRPr="0FCA7990">
        <w:rPr>
          <w:rStyle w:val="normaltextrun"/>
          <w:rFonts w:ascii="Open Sans" w:hAnsi="Open Sans" w:cs="Open Sans"/>
          <w:b/>
          <w:bCs/>
          <w:color w:val="D50032"/>
          <w:sz w:val="22"/>
          <w:szCs w:val="22"/>
        </w:rPr>
        <w:t xml:space="preserve">Write </w:t>
      </w:r>
      <w:r w:rsidR="4CC0B667" w:rsidRPr="0FCA7990">
        <w:rPr>
          <w:rStyle w:val="normaltextrun"/>
          <w:rFonts w:ascii="Open Sans" w:hAnsi="Open Sans" w:cs="Open Sans"/>
          <w:b/>
          <w:bCs/>
          <w:color w:val="D50032"/>
          <w:sz w:val="22"/>
          <w:szCs w:val="22"/>
        </w:rPr>
        <w:t>a letter to the editor</w:t>
      </w:r>
      <w:r w:rsidR="05BC384E" w:rsidRPr="0FCA7990">
        <w:rPr>
          <w:rStyle w:val="normaltextrun"/>
          <w:rFonts w:ascii="Open Sans" w:hAnsi="Open Sans" w:cs="Open Sans"/>
          <w:b/>
          <w:bCs/>
          <w:color w:val="D50032"/>
          <w:sz w:val="22"/>
          <w:szCs w:val="22"/>
        </w:rPr>
        <w:t>,</w:t>
      </w:r>
      <w:r w:rsidR="4CC0B667" w:rsidRPr="0FCA7990">
        <w:rPr>
          <w:rStyle w:val="normaltextrun"/>
          <w:rFonts w:ascii="Open Sans" w:hAnsi="Open Sans" w:cs="Open Sans"/>
          <w:b/>
          <w:bCs/>
          <w:color w:val="D50032"/>
          <w:sz w:val="22"/>
          <w:szCs w:val="22"/>
        </w:rPr>
        <w:t xml:space="preserve"> write to your senators</w:t>
      </w:r>
      <w:r w:rsidR="05BC384E" w:rsidRPr="0FCA7990">
        <w:rPr>
          <w:rStyle w:val="normaltextrun"/>
          <w:rFonts w:ascii="Open Sans" w:hAnsi="Open Sans" w:cs="Open Sans"/>
          <w:b/>
          <w:bCs/>
          <w:color w:val="D50032"/>
          <w:sz w:val="22"/>
          <w:szCs w:val="22"/>
        </w:rPr>
        <w:t>, e</w:t>
      </w:r>
      <w:r w:rsidR="4CC0B667" w:rsidRPr="0FCA7990">
        <w:rPr>
          <w:rStyle w:val="normaltextrun"/>
          <w:rFonts w:ascii="Open Sans" w:hAnsi="Open Sans" w:cs="Open Sans"/>
          <w:b/>
          <w:bCs/>
          <w:color w:val="D50032"/>
          <w:sz w:val="22"/>
          <w:szCs w:val="22"/>
        </w:rPr>
        <w:t>ngage others in writing</w:t>
      </w:r>
      <w:r w:rsidR="4D9B9F58" w:rsidRPr="0FCA7990">
        <w:rPr>
          <w:rStyle w:val="normaltextrun"/>
          <w:rFonts w:ascii="Open Sans" w:hAnsi="Open Sans" w:cs="Open Sans"/>
          <w:b/>
          <w:bCs/>
          <w:color w:val="D50032"/>
          <w:sz w:val="22"/>
          <w:szCs w:val="22"/>
        </w:rPr>
        <w:t xml:space="preserve"> letters</w:t>
      </w:r>
      <w:r w:rsidR="043E6123" w:rsidRPr="0FCA7990">
        <w:rPr>
          <w:rStyle w:val="normaltextrun"/>
          <w:rFonts w:ascii="Open Sans" w:hAnsi="Open Sans" w:cs="Open Sans"/>
          <w:b/>
          <w:bCs/>
          <w:color w:val="D50032"/>
          <w:sz w:val="22"/>
          <w:szCs w:val="22"/>
        </w:rPr>
        <w:t>, or ask a question at an election town hall meeting</w:t>
      </w:r>
    </w:p>
    <w:p w14:paraId="509E9864" w14:textId="08406908" w:rsidR="00F33593" w:rsidRPr="003C4986" w:rsidRDefault="70FFDEF2" w:rsidP="0FCA7990">
      <w:pPr>
        <w:spacing w:after="0"/>
        <w:rPr>
          <w:rStyle w:val="normaltextrun"/>
          <w:rFonts w:ascii="Open Sans" w:hAnsi="Open Sans" w:cs="Open Sans"/>
          <w:sz w:val="22"/>
          <w:szCs w:val="22"/>
        </w:rPr>
      </w:pPr>
      <w:r w:rsidRPr="0FCA7990">
        <w:rPr>
          <w:rStyle w:val="normaltextrun"/>
          <w:rFonts w:ascii="Open Sans" w:hAnsi="Open Sans" w:cs="Open Sans"/>
          <w:sz w:val="22"/>
          <w:szCs w:val="22"/>
        </w:rPr>
        <w:t>Consider</w:t>
      </w:r>
      <w:r w:rsidR="744B0FED" w:rsidRPr="0FCA7990">
        <w:rPr>
          <w:rStyle w:val="normaltextrun"/>
          <w:rFonts w:ascii="Open Sans" w:hAnsi="Open Sans" w:cs="Open Sans"/>
          <w:sz w:val="22"/>
          <w:szCs w:val="22"/>
        </w:rPr>
        <w:t xml:space="preserve"> </w:t>
      </w:r>
      <w:r w:rsidR="2065D6A1" w:rsidRPr="0FCA7990">
        <w:rPr>
          <w:rStyle w:val="normaltextrun"/>
          <w:rFonts w:ascii="Open Sans" w:hAnsi="Open Sans" w:cs="Open Sans"/>
          <w:sz w:val="22"/>
          <w:szCs w:val="22"/>
        </w:rPr>
        <w:t>organizing a group</w:t>
      </w:r>
      <w:r w:rsidR="744B0FED" w:rsidRPr="0FCA7990">
        <w:rPr>
          <w:rStyle w:val="normaltextrun"/>
          <w:rFonts w:ascii="Open Sans" w:hAnsi="Open Sans" w:cs="Open Sans"/>
          <w:sz w:val="22"/>
          <w:szCs w:val="22"/>
        </w:rPr>
        <w:t xml:space="preserve"> </w:t>
      </w:r>
      <w:r w:rsidR="1DCC2CB2" w:rsidRPr="0FCA7990">
        <w:rPr>
          <w:rStyle w:val="normaltextrun"/>
          <w:rFonts w:ascii="Open Sans" w:hAnsi="Open Sans" w:cs="Open Sans"/>
          <w:sz w:val="22"/>
          <w:szCs w:val="22"/>
        </w:rPr>
        <w:t>outreach</w:t>
      </w:r>
      <w:r w:rsidR="744B0FED" w:rsidRPr="0FCA7990">
        <w:rPr>
          <w:rStyle w:val="normaltextrun"/>
          <w:rFonts w:ascii="Open Sans" w:hAnsi="Open Sans" w:cs="Open Sans"/>
          <w:sz w:val="22"/>
          <w:szCs w:val="22"/>
        </w:rPr>
        <w:t xml:space="preserve"> activity by inviting RESULTS group members</w:t>
      </w:r>
      <w:r w:rsidR="478EBF65" w:rsidRPr="0FCA7990">
        <w:rPr>
          <w:rStyle w:val="normaltextrun"/>
          <w:rFonts w:ascii="Open Sans" w:hAnsi="Open Sans" w:cs="Open Sans"/>
          <w:sz w:val="22"/>
          <w:szCs w:val="22"/>
        </w:rPr>
        <w:t xml:space="preserve">, </w:t>
      </w:r>
      <w:r w:rsidR="601E7627" w:rsidRPr="0FCA7990">
        <w:rPr>
          <w:rStyle w:val="normaltextrun"/>
          <w:rFonts w:ascii="Open Sans" w:hAnsi="Open Sans" w:cs="Open Sans"/>
          <w:sz w:val="22"/>
          <w:szCs w:val="22"/>
        </w:rPr>
        <w:t>A</w:t>
      </w:r>
      <w:r w:rsidR="744B0FED" w:rsidRPr="0FCA7990">
        <w:rPr>
          <w:rStyle w:val="normaltextrun"/>
          <w:rFonts w:ascii="Open Sans" w:hAnsi="Open Sans" w:cs="Open Sans"/>
          <w:sz w:val="22"/>
          <w:szCs w:val="22"/>
        </w:rPr>
        <w:t xml:space="preserve">ction </w:t>
      </w:r>
      <w:r w:rsidR="601E7627" w:rsidRPr="0FCA7990">
        <w:rPr>
          <w:rStyle w:val="normaltextrun"/>
          <w:rFonts w:ascii="Open Sans" w:hAnsi="Open Sans" w:cs="Open Sans"/>
          <w:sz w:val="22"/>
          <w:szCs w:val="22"/>
        </w:rPr>
        <w:t>N</w:t>
      </w:r>
      <w:r w:rsidR="744B0FED" w:rsidRPr="0FCA7990">
        <w:rPr>
          <w:rStyle w:val="normaltextrun"/>
          <w:rFonts w:ascii="Open Sans" w:hAnsi="Open Sans" w:cs="Open Sans"/>
          <w:sz w:val="22"/>
          <w:szCs w:val="22"/>
        </w:rPr>
        <w:t>etwork</w:t>
      </w:r>
      <w:r w:rsidR="4242FA2A" w:rsidRPr="0FCA7990">
        <w:rPr>
          <w:rStyle w:val="normaltextrun"/>
          <w:rFonts w:ascii="Open Sans" w:hAnsi="Open Sans" w:cs="Open Sans"/>
          <w:sz w:val="22"/>
          <w:szCs w:val="22"/>
        </w:rPr>
        <w:t xml:space="preserve"> members, and others who care about </w:t>
      </w:r>
      <w:r w:rsidR="14AB0BA5" w:rsidRPr="0FCA7990">
        <w:rPr>
          <w:rStyle w:val="normaltextrun"/>
          <w:rFonts w:ascii="Open Sans" w:hAnsi="Open Sans" w:cs="Open Sans"/>
          <w:sz w:val="22"/>
          <w:szCs w:val="22"/>
        </w:rPr>
        <w:t>education</w:t>
      </w:r>
      <w:r w:rsidR="744B0FED" w:rsidRPr="0FCA7990">
        <w:rPr>
          <w:rStyle w:val="normaltextrun"/>
          <w:rFonts w:ascii="Open Sans" w:hAnsi="Open Sans" w:cs="Open Sans"/>
          <w:sz w:val="22"/>
          <w:szCs w:val="22"/>
        </w:rPr>
        <w:t xml:space="preserve"> to </w:t>
      </w:r>
      <w:r w:rsidR="34F1BC13" w:rsidRPr="0FCA7990">
        <w:rPr>
          <w:rStyle w:val="normaltextrun"/>
          <w:rFonts w:ascii="Open Sans" w:hAnsi="Open Sans" w:cs="Open Sans"/>
          <w:sz w:val="22"/>
          <w:szCs w:val="22"/>
        </w:rPr>
        <w:t xml:space="preserve">write </w:t>
      </w:r>
      <w:r w:rsidR="04A9AE49" w:rsidRPr="0FCA7990">
        <w:rPr>
          <w:rStyle w:val="normaltextrun"/>
          <w:rFonts w:ascii="Open Sans" w:hAnsi="Open Sans" w:cs="Open Sans"/>
          <w:sz w:val="22"/>
          <w:szCs w:val="22"/>
        </w:rPr>
        <w:t>letters</w:t>
      </w:r>
      <w:r w:rsidR="64165A9D" w:rsidRPr="0FCA7990">
        <w:rPr>
          <w:rStyle w:val="normaltextrun"/>
          <w:rFonts w:ascii="Open Sans" w:hAnsi="Open Sans" w:cs="Open Sans"/>
          <w:sz w:val="22"/>
          <w:szCs w:val="22"/>
        </w:rPr>
        <w:t xml:space="preserve">. </w:t>
      </w:r>
      <w:hyperlink r:id="rId11">
        <w:r w:rsidR="2EDE8182" w:rsidRPr="0FCA7990">
          <w:rPr>
            <w:rStyle w:val="Hyperlink"/>
            <w:rFonts w:ascii="Open Sans" w:hAnsi="Open Sans" w:cs="Open Sans"/>
            <w:sz w:val="22"/>
            <w:szCs w:val="22"/>
          </w:rPr>
          <w:t>Find a</w:t>
        </w:r>
        <w:r w:rsidR="63BBD4C9" w:rsidRPr="0FCA7990">
          <w:rPr>
            <w:rStyle w:val="Hyperlink"/>
            <w:rFonts w:ascii="Open Sans" w:hAnsi="Open Sans" w:cs="Open Sans"/>
            <w:sz w:val="22"/>
            <w:szCs w:val="22"/>
          </w:rPr>
          <w:t xml:space="preserve"> </w:t>
        </w:r>
        <w:r w:rsidR="513AAF90" w:rsidRPr="0FCA7990">
          <w:rPr>
            <w:rStyle w:val="Hyperlink"/>
            <w:rFonts w:ascii="Open Sans" w:hAnsi="Open Sans" w:cs="Open Sans"/>
            <w:sz w:val="22"/>
            <w:szCs w:val="22"/>
          </w:rPr>
          <w:t>sample meeting agend</w:t>
        </w:r>
        <w:r w:rsidR="19B28CCF" w:rsidRPr="0FCA7990">
          <w:rPr>
            <w:rStyle w:val="Hyperlink"/>
            <w:rFonts w:ascii="Open Sans" w:hAnsi="Open Sans" w:cs="Open Sans"/>
            <w:sz w:val="22"/>
            <w:szCs w:val="22"/>
          </w:rPr>
          <w:t>a online</w:t>
        </w:r>
      </w:hyperlink>
      <w:r w:rsidR="19B28CCF" w:rsidRPr="0FCA7990">
        <w:rPr>
          <w:rStyle w:val="normaltextrun"/>
          <w:rFonts w:ascii="Open Sans" w:hAnsi="Open Sans" w:cs="Open Sans"/>
          <w:sz w:val="22"/>
          <w:szCs w:val="22"/>
        </w:rPr>
        <w:t>.</w:t>
      </w:r>
    </w:p>
    <w:p w14:paraId="57E9E2B0" w14:textId="749592CE" w:rsidR="00F33593" w:rsidRDefault="00F33593" w:rsidP="0FCA7990">
      <w:pPr>
        <w:spacing w:after="0"/>
        <w:rPr>
          <w:rStyle w:val="normaltextrun"/>
          <w:rFonts w:ascii="Open Sans" w:hAnsi="Open Sans" w:cs="Open Sans"/>
          <w:color w:val="000000" w:themeColor="text1"/>
          <w:sz w:val="22"/>
          <w:szCs w:val="22"/>
        </w:rPr>
      </w:pPr>
    </w:p>
    <w:p w14:paraId="292DEB83" w14:textId="7F48D150" w:rsidR="00A8747A" w:rsidRDefault="4D9B9F58" w:rsidP="006E2EEF">
      <w:pPr>
        <w:rPr>
          <w:rStyle w:val="normaltextrun"/>
          <w:rFonts w:ascii="Open Sans" w:hAnsi="Open Sans" w:cs="Open Sans"/>
          <w:color w:val="000000" w:themeColor="text1"/>
          <w:sz w:val="22"/>
          <w:szCs w:val="22"/>
        </w:rPr>
      </w:pPr>
      <w:r w:rsidRPr="0FCA7990">
        <w:rPr>
          <w:rStyle w:val="normaltextrun"/>
          <w:rFonts w:ascii="Open Sans" w:hAnsi="Open Sans" w:cs="Open Sans"/>
          <w:color w:val="000000" w:themeColor="text1"/>
          <w:sz w:val="22"/>
          <w:szCs w:val="22"/>
        </w:rPr>
        <w:t>Personalize this sample letter to senators</w:t>
      </w:r>
      <w:r w:rsidR="09D0B46E" w:rsidRPr="0FCA7990">
        <w:rPr>
          <w:rStyle w:val="normaltextrun"/>
          <w:rFonts w:ascii="Open Sans" w:hAnsi="Open Sans" w:cs="Open Sans"/>
          <w:color w:val="000000" w:themeColor="text1"/>
          <w:sz w:val="22"/>
          <w:szCs w:val="22"/>
        </w:rPr>
        <w:t xml:space="preserve">. Modify </w:t>
      </w:r>
      <w:r w:rsidR="7AD0FA41" w:rsidRPr="0FCA7990">
        <w:rPr>
          <w:rStyle w:val="normaltextrun"/>
          <w:rFonts w:ascii="Open Sans" w:hAnsi="Open Sans" w:cs="Open Sans"/>
          <w:color w:val="000000" w:themeColor="text1"/>
          <w:sz w:val="22"/>
          <w:szCs w:val="22"/>
        </w:rPr>
        <w:t xml:space="preserve">further </w:t>
      </w:r>
      <w:r w:rsidR="09D0B46E" w:rsidRPr="0FCA7990">
        <w:rPr>
          <w:rStyle w:val="normaltextrun"/>
          <w:rFonts w:ascii="Open Sans" w:hAnsi="Open Sans" w:cs="Open Sans"/>
          <w:color w:val="000000" w:themeColor="text1"/>
          <w:sz w:val="22"/>
          <w:szCs w:val="22"/>
        </w:rPr>
        <w:t>to create a letter to the editor.</w:t>
      </w:r>
    </w:p>
    <w:p w14:paraId="508F6486" w14:textId="77777777" w:rsidR="00F27223" w:rsidRDefault="00F27223" w:rsidP="0FCA7990">
      <w:pPr>
        <w:spacing w:after="0"/>
        <w:rPr>
          <w:rStyle w:val="normaltextrun"/>
          <w:rFonts w:ascii="Open Sans" w:hAnsi="Open Sans" w:cs="Open Sans"/>
          <w:color w:val="000000" w:themeColor="text1"/>
          <w:sz w:val="22"/>
          <w:szCs w:val="22"/>
        </w:rPr>
      </w:pPr>
    </w:p>
    <w:p w14:paraId="61A6F1DE" w14:textId="77777777" w:rsidR="00454358" w:rsidRDefault="00454358" w:rsidP="009E1B4E">
      <w:pPr>
        <w:rPr>
          <w:rStyle w:val="normaltextrun"/>
          <w:rFonts w:ascii="Open Sans" w:hAnsi="Open Sans" w:cs="Open Sans"/>
          <w:color w:val="000000" w:themeColor="text1"/>
          <w:sz w:val="22"/>
          <w:szCs w:val="22"/>
        </w:rPr>
      </w:pPr>
    </w:p>
    <w:p w14:paraId="631C43EC" w14:textId="77777777" w:rsidR="00454358" w:rsidRDefault="00454358" w:rsidP="009E1B4E">
      <w:pPr>
        <w:rPr>
          <w:rStyle w:val="normaltextrun"/>
          <w:rFonts w:ascii="Open Sans" w:hAnsi="Open Sans" w:cs="Open Sans"/>
          <w:color w:val="000000" w:themeColor="text1"/>
          <w:sz w:val="22"/>
          <w:szCs w:val="22"/>
        </w:rPr>
      </w:pPr>
    </w:p>
    <w:p w14:paraId="58CE500E" w14:textId="699B4255" w:rsidR="00A32857" w:rsidRDefault="18C1AB97" w:rsidP="009E1B4E">
      <w:pPr>
        <w:rPr>
          <w:rStyle w:val="normaltextrun"/>
          <w:rFonts w:ascii="Open Sans" w:hAnsi="Open Sans" w:cs="Open Sans"/>
          <w:color w:val="000000" w:themeColor="text1"/>
          <w:sz w:val="22"/>
          <w:szCs w:val="22"/>
        </w:rPr>
      </w:pPr>
      <w:r w:rsidRPr="0FCA7990">
        <w:rPr>
          <w:rStyle w:val="normaltextrun"/>
          <w:rFonts w:ascii="Open Sans" w:hAnsi="Open Sans" w:cs="Open Sans"/>
          <w:color w:val="000000" w:themeColor="text1"/>
          <w:sz w:val="22"/>
          <w:szCs w:val="22"/>
        </w:rPr>
        <w:t xml:space="preserve">Subject: </w:t>
      </w:r>
      <w:r w:rsidR="04A9AE49" w:rsidRPr="0FCA7990">
        <w:rPr>
          <w:rStyle w:val="normaltextrun"/>
          <w:rFonts w:ascii="Open Sans" w:hAnsi="Open Sans" w:cs="Open Sans"/>
          <w:color w:val="000000" w:themeColor="text1"/>
          <w:sz w:val="22"/>
          <w:szCs w:val="22"/>
        </w:rPr>
        <w:t xml:space="preserve">The Senate </w:t>
      </w:r>
      <w:r w:rsidR="5F754CB3" w:rsidRPr="0FCA7990">
        <w:rPr>
          <w:rStyle w:val="normaltextrun"/>
          <w:rFonts w:ascii="Open Sans" w:hAnsi="Open Sans" w:cs="Open Sans"/>
          <w:color w:val="000000" w:themeColor="text1"/>
          <w:sz w:val="22"/>
          <w:szCs w:val="22"/>
        </w:rPr>
        <w:t>should</w:t>
      </w:r>
      <w:r w:rsidR="26804C4C" w:rsidRPr="0FCA7990">
        <w:rPr>
          <w:rStyle w:val="normaltextrun"/>
          <w:rFonts w:ascii="Open Sans" w:hAnsi="Open Sans" w:cs="Open Sans"/>
          <w:color w:val="000000" w:themeColor="text1"/>
          <w:sz w:val="22"/>
          <w:szCs w:val="22"/>
        </w:rPr>
        <w:t xml:space="preserve"> vote on the READ Act Reauthorization Act of 2022</w:t>
      </w:r>
    </w:p>
    <w:p w14:paraId="1B0B3B8D" w14:textId="77777777" w:rsidR="00454358" w:rsidRDefault="00454358" w:rsidP="001642EA">
      <w:pPr>
        <w:rPr>
          <w:rStyle w:val="normaltextrun"/>
          <w:rFonts w:ascii="Open Sans" w:hAnsi="Open Sans" w:cs="Open Sans"/>
          <w:b/>
          <w:bCs/>
          <w:color w:val="000000" w:themeColor="text1"/>
          <w:sz w:val="22"/>
          <w:szCs w:val="22"/>
        </w:rPr>
      </w:pPr>
    </w:p>
    <w:p w14:paraId="4EA2ACC0" w14:textId="67B9AA7C" w:rsidR="001642EA" w:rsidRDefault="001B7A54" w:rsidP="001642EA">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Engage:</w:t>
      </w:r>
      <w:r w:rsidRPr="006E2EEF">
        <w:rPr>
          <w:rStyle w:val="normaltextrun"/>
          <w:rFonts w:ascii="Open Sans" w:hAnsi="Open Sans" w:cs="Open Sans"/>
          <w:color w:val="000000" w:themeColor="text1"/>
          <w:sz w:val="22"/>
          <w:szCs w:val="22"/>
        </w:rPr>
        <w:t xml:space="preserve"> </w:t>
      </w:r>
      <w:r w:rsidR="001642EA">
        <w:rPr>
          <w:rStyle w:val="normaltextrun"/>
          <w:rFonts w:ascii="Open Sans" w:hAnsi="Open Sans" w:cs="Open Sans"/>
          <w:color w:val="000000" w:themeColor="text1"/>
          <w:sz w:val="22"/>
          <w:szCs w:val="22"/>
        </w:rPr>
        <w:t>The</w:t>
      </w:r>
      <w:r w:rsidR="001642EA" w:rsidRPr="001642EA">
        <w:rPr>
          <w:rStyle w:val="normaltextrun"/>
          <w:rFonts w:ascii="Open Sans" w:hAnsi="Open Sans" w:cs="Open Sans"/>
          <w:color w:val="000000" w:themeColor="text1"/>
          <w:sz w:val="22"/>
          <w:szCs w:val="22"/>
        </w:rPr>
        <w:t xml:space="preserve"> COVID-19 pandemic has severely disrupted children's access to quality education around the world. School closures continue to disrupt the education of more than 616 million students. </w:t>
      </w:r>
    </w:p>
    <w:p w14:paraId="7467839B" w14:textId="7BADCC79" w:rsidR="001642EA" w:rsidRPr="001642EA" w:rsidRDefault="001642EA" w:rsidP="001642EA">
      <w:pPr>
        <w:rPr>
          <w:rStyle w:val="normaltextrun"/>
          <w:rFonts w:ascii="Open Sans" w:hAnsi="Open Sans" w:cs="Open Sans"/>
          <w:color w:val="000000" w:themeColor="text1"/>
          <w:sz w:val="22"/>
          <w:szCs w:val="22"/>
        </w:rPr>
      </w:pPr>
      <w:r w:rsidRPr="001642EA">
        <w:rPr>
          <w:rStyle w:val="normaltextrun"/>
          <w:rFonts w:ascii="Open Sans" w:hAnsi="Open Sans" w:cs="Open Sans"/>
          <w:b/>
          <w:bCs/>
          <w:color w:val="000000" w:themeColor="text1"/>
          <w:sz w:val="22"/>
          <w:szCs w:val="22"/>
        </w:rPr>
        <w:t>State Problem:</w:t>
      </w:r>
      <w:r>
        <w:rPr>
          <w:rStyle w:val="normaltextrun"/>
          <w:rFonts w:ascii="Open Sans" w:hAnsi="Open Sans" w:cs="Open Sans"/>
          <w:color w:val="000000" w:themeColor="text1"/>
          <w:sz w:val="22"/>
          <w:szCs w:val="22"/>
        </w:rPr>
        <w:t xml:space="preserve"> </w:t>
      </w:r>
      <w:r w:rsidRPr="001642EA">
        <w:rPr>
          <w:rStyle w:val="normaltextrun"/>
          <w:rFonts w:ascii="Open Sans" w:hAnsi="Open Sans" w:cs="Open Sans"/>
          <w:color w:val="000000" w:themeColor="text1"/>
          <w:sz w:val="22"/>
          <w:szCs w:val="22"/>
        </w:rPr>
        <w:t xml:space="preserve">Girls, low-income children, and children with disabilities are affected the most. </w:t>
      </w:r>
      <w:r>
        <w:rPr>
          <w:rStyle w:val="normaltextrun"/>
          <w:rFonts w:ascii="Open Sans" w:hAnsi="Open Sans" w:cs="Open Sans"/>
          <w:color w:val="000000"/>
          <w:sz w:val="22"/>
          <w:szCs w:val="22"/>
          <w:shd w:val="clear" w:color="auto" w:fill="FFFFFF"/>
        </w:rPr>
        <w:t>In low- and middle-income countries, up to 70% of 10-year-olds are unable to read a simple text. The longer vulnerable children are out of school, the less likely they are to return, and the World Bank estimates that this generation of students will lose</w:t>
      </w:r>
      <w:r w:rsidR="00A32857">
        <w:rPr>
          <w:rStyle w:val="normaltextrun"/>
          <w:rFonts w:ascii="Open Sans" w:hAnsi="Open Sans" w:cs="Open Sans"/>
          <w:color w:val="000000"/>
          <w:sz w:val="22"/>
          <w:szCs w:val="22"/>
          <w:shd w:val="clear" w:color="auto" w:fill="FFFFFF"/>
        </w:rPr>
        <w:t xml:space="preserve"> $17 trillion </w:t>
      </w:r>
      <w:r>
        <w:rPr>
          <w:rStyle w:val="normaltextrun"/>
          <w:rFonts w:ascii="Open Sans" w:hAnsi="Open Sans" w:cs="Open Sans"/>
          <w:color w:val="000000"/>
          <w:sz w:val="22"/>
          <w:szCs w:val="22"/>
          <w:shd w:val="clear" w:color="auto" w:fill="FFFFFF"/>
        </w:rPr>
        <w:t>in lifetime earnings.</w:t>
      </w:r>
      <w:r w:rsidRPr="001642EA">
        <w:rPr>
          <w:rStyle w:val="normaltextrun"/>
          <w:rFonts w:ascii="Open Sans" w:hAnsi="Open Sans" w:cs="Open Sans"/>
          <w:color w:val="000000" w:themeColor="text1"/>
          <w:sz w:val="22"/>
          <w:szCs w:val="22"/>
        </w:rPr>
        <w:t xml:space="preserve"> </w:t>
      </w:r>
    </w:p>
    <w:p w14:paraId="32BEC5EC" w14:textId="599D9A60" w:rsidR="00AC56D5" w:rsidRPr="00E42361" w:rsidRDefault="00241B71" w:rsidP="006E2EEF">
      <w:pPr>
        <w:rPr>
          <w:rFonts w:ascii="Open Sans" w:hAnsi="Open Sans" w:cs="Open Sans"/>
          <w:b/>
          <w:bCs/>
          <w:color w:val="D50032"/>
          <w:sz w:val="36"/>
          <w:szCs w:val="36"/>
        </w:rPr>
      </w:pPr>
      <w:r w:rsidRPr="006E2EEF">
        <w:rPr>
          <w:rStyle w:val="normaltextrun"/>
          <w:rFonts w:ascii="Open Sans" w:hAnsi="Open Sans" w:cs="Open Sans"/>
          <w:b/>
          <w:bCs/>
          <w:color w:val="000000" w:themeColor="text1"/>
          <w:sz w:val="22"/>
          <w:szCs w:val="22"/>
        </w:rPr>
        <w:t>Inform:</w:t>
      </w:r>
      <w:r w:rsidRPr="006E2EEF">
        <w:rPr>
          <w:rStyle w:val="normaltextrun"/>
          <w:rFonts w:ascii="Open Sans" w:hAnsi="Open Sans" w:cs="Open Sans"/>
          <w:color w:val="000000" w:themeColor="text1"/>
          <w:sz w:val="22"/>
          <w:szCs w:val="22"/>
        </w:rPr>
        <w:t xml:space="preserve"> </w:t>
      </w:r>
      <w:r w:rsidR="001642EA" w:rsidRPr="001642EA">
        <w:rPr>
          <w:rStyle w:val="normaltextrun"/>
          <w:rFonts w:ascii="Open Sans" w:hAnsi="Open Sans" w:cs="Open Sans"/>
          <w:color w:val="000000" w:themeColor="text1"/>
          <w:sz w:val="22"/>
          <w:szCs w:val="22"/>
        </w:rPr>
        <w:t xml:space="preserve">The </w:t>
      </w:r>
      <w:r w:rsidR="001642EA">
        <w:rPr>
          <w:rStyle w:val="normaltextrun"/>
          <w:rFonts w:ascii="Open Sans" w:hAnsi="Open Sans" w:cs="Open Sans"/>
          <w:color w:val="000000" w:themeColor="text1"/>
          <w:sz w:val="22"/>
          <w:szCs w:val="22"/>
        </w:rPr>
        <w:t xml:space="preserve">READ Act of 2017 </w:t>
      </w:r>
      <w:r w:rsidR="001642EA" w:rsidRPr="001642EA">
        <w:rPr>
          <w:rStyle w:val="normaltextrun"/>
          <w:rFonts w:ascii="Open Sans" w:hAnsi="Open Sans" w:cs="Open Sans"/>
          <w:color w:val="000000" w:themeColor="text1"/>
          <w:sz w:val="22"/>
          <w:szCs w:val="22"/>
        </w:rPr>
        <w:t xml:space="preserve">made a difference in the lives of millions of young people, and </w:t>
      </w:r>
      <w:r w:rsidR="001642EA">
        <w:rPr>
          <w:rStyle w:val="normaltextrun"/>
          <w:rFonts w:ascii="Open Sans" w:hAnsi="Open Sans" w:cs="Open Sans"/>
          <w:color w:val="000000" w:themeColor="text1"/>
          <w:sz w:val="22"/>
          <w:szCs w:val="22"/>
        </w:rPr>
        <w:t xml:space="preserve">the READ Act Reauthorization of 2022 </w:t>
      </w:r>
      <w:r w:rsidR="001642EA" w:rsidRPr="001642EA">
        <w:rPr>
          <w:rStyle w:val="normaltextrun"/>
          <w:rFonts w:ascii="Open Sans" w:hAnsi="Open Sans" w:cs="Open Sans"/>
          <w:color w:val="000000" w:themeColor="text1"/>
          <w:sz w:val="22"/>
          <w:szCs w:val="22"/>
        </w:rPr>
        <w:t xml:space="preserve">will allow that to continue. </w:t>
      </w:r>
    </w:p>
    <w:p w14:paraId="248FEB36" w14:textId="0393891B" w:rsidR="001642EA" w:rsidRPr="006E2EEF" w:rsidRDefault="0974D646" w:rsidP="001642EA">
      <w:pPr>
        <w:rPr>
          <w:rStyle w:val="normaltextrun"/>
          <w:rFonts w:ascii="Open Sans" w:hAnsi="Open Sans" w:cs="Open Sans"/>
          <w:color w:val="000000" w:themeColor="text1"/>
          <w:sz w:val="22"/>
          <w:szCs w:val="22"/>
        </w:rPr>
      </w:pPr>
      <w:r w:rsidRPr="0FCA7990">
        <w:rPr>
          <w:rStyle w:val="normaltextrun"/>
          <w:rFonts w:ascii="Open Sans" w:hAnsi="Open Sans" w:cs="Open Sans"/>
          <w:b/>
          <w:bCs/>
          <w:color w:val="000000" w:themeColor="text1"/>
          <w:sz w:val="22"/>
          <w:szCs w:val="22"/>
        </w:rPr>
        <w:t>Call to Action:</w:t>
      </w:r>
      <w:r w:rsidR="30A465D2" w:rsidRPr="0FCA7990">
        <w:rPr>
          <w:rStyle w:val="normaltextrun"/>
          <w:rFonts w:ascii="Open Sans" w:hAnsi="Open Sans" w:cs="Open Sans"/>
          <w:b/>
          <w:bCs/>
          <w:color w:val="000000" w:themeColor="text1"/>
          <w:sz w:val="22"/>
          <w:szCs w:val="22"/>
        </w:rPr>
        <w:t xml:space="preserve"> </w:t>
      </w:r>
      <w:r w:rsidR="7C72ABF2" w:rsidRPr="0FCA7990">
        <w:rPr>
          <w:rStyle w:val="normaltextrun"/>
          <w:rFonts w:ascii="Open Sans" w:hAnsi="Open Sans" w:cs="Open Sans"/>
          <w:color w:val="000000" w:themeColor="text1"/>
          <w:sz w:val="22"/>
          <w:szCs w:val="22"/>
        </w:rPr>
        <w:t>Would you ask</w:t>
      </w:r>
      <w:r w:rsidR="30A465D2" w:rsidRPr="0FCA7990">
        <w:rPr>
          <w:rStyle w:val="normaltextrun"/>
          <w:rFonts w:ascii="Open Sans" w:hAnsi="Open Sans" w:cs="Open Sans"/>
          <w:color w:val="000000" w:themeColor="text1"/>
          <w:sz w:val="22"/>
          <w:szCs w:val="22"/>
        </w:rPr>
        <w:t xml:space="preserve"> </w:t>
      </w:r>
      <w:r w:rsidR="78B8BCE6" w:rsidRPr="0FCA7990">
        <w:rPr>
          <w:rStyle w:val="normaltextrun"/>
          <w:rFonts w:ascii="Open Sans" w:hAnsi="Open Sans" w:cs="Open Sans"/>
          <w:color w:val="000000" w:themeColor="text1"/>
          <w:sz w:val="22"/>
          <w:szCs w:val="22"/>
        </w:rPr>
        <w:t xml:space="preserve">Senate </w:t>
      </w:r>
      <w:r w:rsidR="30A465D2" w:rsidRPr="0FCA7990">
        <w:rPr>
          <w:rStyle w:val="normaltextrun"/>
          <w:rFonts w:ascii="Open Sans" w:hAnsi="Open Sans" w:cs="Open Sans"/>
          <w:color w:val="000000" w:themeColor="text1"/>
          <w:sz w:val="22"/>
          <w:szCs w:val="22"/>
        </w:rPr>
        <w:t xml:space="preserve">leadership to </w:t>
      </w:r>
      <w:r w:rsidR="7C72ABF2" w:rsidRPr="0FCA7990">
        <w:rPr>
          <w:rStyle w:val="normaltextrun"/>
          <w:rFonts w:ascii="Open Sans" w:hAnsi="Open Sans" w:cs="Open Sans"/>
          <w:color w:val="000000" w:themeColor="text1"/>
          <w:sz w:val="22"/>
          <w:szCs w:val="22"/>
        </w:rPr>
        <w:t xml:space="preserve">bring </w:t>
      </w:r>
      <w:r w:rsidR="40584114" w:rsidRPr="0FCA7990">
        <w:rPr>
          <w:rStyle w:val="normaltextrun"/>
          <w:rFonts w:ascii="Open Sans" w:hAnsi="Open Sans" w:cs="Open Sans"/>
          <w:color w:val="000000" w:themeColor="text1"/>
          <w:sz w:val="22"/>
          <w:szCs w:val="22"/>
        </w:rPr>
        <w:t xml:space="preserve">the READ Act (H.R.4693) </w:t>
      </w:r>
      <w:r w:rsidR="7C72ABF2" w:rsidRPr="0FCA7990">
        <w:rPr>
          <w:rStyle w:val="normaltextrun"/>
          <w:rFonts w:ascii="Open Sans" w:hAnsi="Open Sans" w:cs="Open Sans"/>
          <w:color w:val="000000" w:themeColor="text1"/>
          <w:sz w:val="22"/>
          <w:szCs w:val="22"/>
        </w:rPr>
        <w:t>to</w:t>
      </w:r>
      <w:r w:rsidR="30A465D2" w:rsidRPr="0FCA7990">
        <w:rPr>
          <w:rStyle w:val="normaltextrun"/>
          <w:rFonts w:ascii="Open Sans" w:hAnsi="Open Sans" w:cs="Open Sans"/>
          <w:color w:val="000000" w:themeColor="text1"/>
          <w:sz w:val="22"/>
          <w:szCs w:val="22"/>
        </w:rPr>
        <w:t xml:space="preserve"> the floor for a vote? The READ Act </w:t>
      </w:r>
      <w:r w:rsidR="7C72ABF2" w:rsidRPr="0FCA7990">
        <w:rPr>
          <w:rStyle w:val="normaltextrun"/>
          <w:rFonts w:ascii="Open Sans" w:hAnsi="Open Sans" w:cs="Open Sans"/>
          <w:color w:val="000000" w:themeColor="text1"/>
          <w:sz w:val="22"/>
          <w:szCs w:val="22"/>
        </w:rPr>
        <w:t xml:space="preserve">has </w:t>
      </w:r>
      <w:r w:rsidR="30A465D2" w:rsidRPr="0FCA7990">
        <w:rPr>
          <w:rStyle w:val="normaltextrun"/>
          <w:rFonts w:ascii="Open Sans" w:hAnsi="Open Sans" w:cs="Open Sans"/>
          <w:color w:val="000000" w:themeColor="text1"/>
          <w:sz w:val="22"/>
          <w:szCs w:val="22"/>
        </w:rPr>
        <w:t>made a difference in the lives of millions of young people, and its reauthorization will allow that to continue. Thank you for considering this champion request. I will follow up soon.</w:t>
      </w:r>
    </w:p>
    <w:p w14:paraId="6B16B138" w14:textId="226DF22B" w:rsidR="0088341D" w:rsidRDefault="0088341D" w:rsidP="00AC2E64">
      <w:pPr>
        <w:rPr>
          <w:rStyle w:val="normaltextrun"/>
          <w:rFonts w:ascii="Open Sans" w:hAnsi="Open Sans" w:cs="Open Sans"/>
          <w:color w:val="000000" w:themeColor="text1"/>
          <w:sz w:val="22"/>
          <w:szCs w:val="22"/>
        </w:rPr>
      </w:pPr>
    </w:p>
    <w:p w14:paraId="7E0195DE" w14:textId="6C677834" w:rsidR="0088341D" w:rsidRPr="00423399" w:rsidRDefault="00A32857" w:rsidP="00AC2E64">
      <w:pPr>
        <w:rPr>
          <w:rStyle w:val="normaltextrun"/>
          <w:rFonts w:ascii="Open Sans" w:hAnsi="Open Sans" w:cs="Open Sans"/>
          <w:b/>
          <w:bCs/>
          <w:color w:val="000000" w:themeColor="text1"/>
          <w:sz w:val="22"/>
          <w:szCs w:val="22"/>
        </w:rPr>
      </w:pPr>
      <w:r>
        <w:rPr>
          <w:rStyle w:val="normaltextrun"/>
          <w:rFonts w:ascii="Open Sans" w:hAnsi="Open Sans" w:cs="Open Sans"/>
          <w:b/>
          <w:bCs/>
          <w:color w:val="000000" w:themeColor="text1"/>
          <w:sz w:val="22"/>
          <w:szCs w:val="22"/>
        </w:rPr>
        <w:t>Q</w:t>
      </w:r>
      <w:r w:rsidR="0088341D" w:rsidRPr="00423399">
        <w:rPr>
          <w:rStyle w:val="normaltextrun"/>
          <w:rFonts w:ascii="Open Sans" w:hAnsi="Open Sans" w:cs="Open Sans"/>
          <w:b/>
          <w:bCs/>
          <w:color w:val="000000" w:themeColor="text1"/>
          <w:sz w:val="22"/>
          <w:szCs w:val="22"/>
        </w:rPr>
        <w:t>uestions for townhall bird-dogging:</w:t>
      </w:r>
    </w:p>
    <w:p w14:paraId="23BA03E8" w14:textId="2A22D888" w:rsidR="0088341D" w:rsidRDefault="44D98784" w:rsidP="0FCA7990">
      <w:pPr>
        <w:pStyle w:val="paragraph"/>
        <w:numPr>
          <w:ilvl w:val="0"/>
          <w:numId w:val="5"/>
        </w:numPr>
        <w:spacing w:before="0" w:beforeAutospacing="0" w:after="0" w:afterAutospacing="0"/>
        <w:textAlignment w:val="baseline"/>
        <w:rPr>
          <w:rStyle w:val="normaltextrun"/>
          <w:rFonts w:ascii="Open Sans" w:hAnsi="Open Sans" w:cs="Open Sans"/>
          <w:sz w:val="22"/>
          <w:szCs w:val="22"/>
        </w:rPr>
      </w:pPr>
      <w:r w:rsidRPr="0FCA7990">
        <w:rPr>
          <w:rStyle w:val="normaltextrun"/>
          <w:rFonts w:ascii="Open Sans" w:hAnsi="Open Sans" w:cs="Open Sans"/>
          <w:sz w:val="22"/>
          <w:szCs w:val="22"/>
        </w:rPr>
        <w:t xml:space="preserve">According to UNICEF and the University of Washington School of Medicine, children of mothers with 12 years of education are 30 percent less likely to die before age 5. What do you think is the U.S.’s obligation to </w:t>
      </w:r>
      <w:r w:rsidR="02153003" w:rsidRPr="0FCA7990">
        <w:rPr>
          <w:rStyle w:val="normaltextrun"/>
          <w:rFonts w:ascii="Open Sans" w:hAnsi="Open Sans" w:cs="Open Sans"/>
          <w:sz w:val="22"/>
          <w:szCs w:val="22"/>
        </w:rPr>
        <w:t>support global education</w:t>
      </w:r>
      <w:r w:rsidRPr="0FCA7990">
        <w:rPr>
          <w:rStyle w:val="normaltextrun"/>
          <w:rFonts w:ascii="Open Sans" w:hAnsi="Open Sans" w:cs="Open Sans"/>
          <w:sz w:val="22"/>
          <w:szCs w:val="22"/>
        </w:rPr>
        <w:t xml:space="preserve">? </w:t>
      </w:r>
      <w:r w:rsidR="05DD7D5B" w:rsidRPr="0FCA7990">
        <w:rPr>
          <w:rStyle w:val="normaltextrun"/>
          <w:rFonts w:ascii="Open Sans" w:hAnsi="Open Sans" w:cs="Open Sans"/>
          <w:sz w:val="22"/>
          <w:szCs w:val="22"/>
        </w:rPr>
        <w:t>And will you please</w:t>
      </w:r>
      <w:r w:rsidR="1897CFCB" w:rsidRPr="0FCA7990">
        <w:rPr>
          <w:rStyle w:val="normaltextrun"/>
          <w:rFonts w:ascii="Open Sans" w:hAnsi="Open Sans" w:cs="Open Sans"/>
          <w:sz w:val="22"/>
          <w:szCs w:val="22"/>
        </w:rPr>
        <w:t xml:space="preserve"> call on Senate leadership to bring the bipartisan READ Act to the floor for a vote?</w:t>
      </w:r>
    </w:p>
    <w:p w14:paraId="51254A17" w14:textId="42F19341" w:rsidR="0088341D" w:rsidRPr="00274E76" w:rsidRDefault="44D98784" w:rsidP="0FCA7990">
      <w:pPr>
        <w:pStyle w:val="paragraph"/>
        <w:numPr>
          <w:ilvl w:val="0"/>
          <w:numId w:val="5"/>
        </w:numPr>
        <w:spacing w:before="0" w:beforeAutospacing="0" w:after="0" w:afterAutospacing="0"/>
        <w:textAlignment w:val="baseline"/>
        <w:rPr>
          <w:rStyle w:val="normaltextrun"/>
          <w:rFonts w:ascii="Open Sans" w:hAnsi="Open Sans" w:cs="Open Sans"/>
          <w:sz w:val="22"/>
          <w:szCs w:val="22"/>
        </w:rPr>
      </w:pPr>
      <w:r w:rsidRPr="0FCA7990">
        <w:rPr>
          <w:rStyle w:val="normaltextrun"/>
          <w:rFonts w:ascii="Open Sans" w:hAnsi="Open Sans" w:cs="Open Sans"/>
          <w:sz w:val="22"/>
          <w:szCs w:val="22"/>
        </w:rPr>
        <w:t xml:space="preserve">According to the World Bank, for each year of school completed, future wages increase an average of 10 percent. </w:t>
      </w:r>
      <w:r w:rsidR="545143AF" w:rsidRPr="0FCA7990">
        <w:rPr>
          <w:rStyle w:val="normaltextrun"/>
          <w:rFonts w:ascii="Open Sans" w:hAnsi="Open Sans" w:cs="Open Sans"/>
          <w:sz w:val="22"/>
          <w:szCs w:val="22"/>
        </w:rPr>
        <w:t xml:space="preserve">The impact is </w:t>
      </w:r>
      <w:r w:rsidR="71A1818F" w:rsidRPr="0FCA7990">
        <w:rPr>
          <w:rStyle w:val="normaltextrun"/>
          <w:rFonts w:ascii="Open Sans" w:hAnsi="Open Sans" w:cs="Open Sans"/>
          <w:sz w:val="22"/>
          <w:szCs w:val="22"/>
        </w:rPr>
        <w:t xml:space="preserve">even </w:t>
      </w:r>
      <w:r w:rsidR="545143AF" w:rsidRPr="0FCA7990">
        <w:rPr>
          <w:rStyle w:val="normaltextrun"/>
          <w:rFonts w:ascii="Open Sans" w:hAnsi="Open Sans" w:cs="Open Sans"/>
          <w:sz w:val="22"/>
          <w:szCs w:val="22"/>
        </w:rPr>
        <w:t xml:space="preserve">greater than this for girls. </w:t>
      </w:r>
      <w:r w:rsidR="4BEAEBEA" w:rsidRPr="0FCA7990">
        <w:rPr>
          <w:rStyle w:val="normaltextrun"/>
          <w:rFonts w:ascii="Open Sans" w:hAnsi="Open Sans" w:cs="Open Sans"/>
          <w:sz w:val="22"/>
          <w:szCs w:val="22"/>
        </w:rPr>
        <w:t>T</w:t>
      </w:r>
      <w:r w:rsidR="545143AF" w:rsidRPr="0FCA7990">
        <w:rPr>
          <w:rStyle w:val="normaltextrun"/>
          <w:rFonts w:ascii="Open Sans" w:hAnsi="Open Sans" w:cs="Open Sans"/>
          <w:sz w:val="22"/>
          <w:szCs w:val="22"/>
        </w:rPr>
        <w:t>he READ ACT of 2017 increase</w:t>
      </w:r>
      <w:r w:rsidR="4BEAEBEA" w:rsidRPr="0FCA7990">
        <w:rPr>
          <w:rStyle w:val="normaltextrun"/>
          <w:rFonts w:ascii="Open Sans" w:hAnsi="Open Sans" w:cs="Open Sans"/>
          <w:sz w:val="22"/>
          <w:szCs w:val="22"/>
        </w:rPr>
        <w:t>d</w:t>
      </w:r>
      <w:r w:rsidR="545143AF" w:rsidRPr="0FCA7990">
        <w:rPr>
          <w:rStyle w:val="normaltextrun"/>
          <w:rFonts w:ascii="Open Sans" w:hAnsi="Open Sans" w:cs="Open Sans"/>
          <w:sz w:val="22"/>
          <w:szCs w:val="22"/>
        </w:rPr>
        <w:t xml:space="preserve"> the likelihood that girls </w:t>
      </w:r>
      <w:r w:rsidR="4BEAEBEA" w:rsidRPr="0FCA7990">
        <w:rPr>
          <w:rStyle w:val="normaltextrun"/>
          <w:rFonts w:ascii="Open Sans" w:hAnsi="Open Sans" w:cs="Open Sans"/>
          <w:sz w:val="22"/>
          <w:szCs w:val="22"/>
        </w:rPr>
        <w:t xml:space="preserve">could </w:t>
      </w:r>
      <w:r w:rsidR="545143AF" w:rsidRPr="0FCA7990">
        <w:rPr>
          <w:rStyle w:val="normaltextrun"/>
          <w:rFonts w:ascii="Open Sans" w:hAnsi="Open Sans" w:cs="Open Sans"/>
          <w:sz w:val="22"/>
          <w:szCs w:val="22"/>
        </w:rPr>
        <w:t xml:space="preserve">complete their education and maximize their </w:t>
      </w:r>
      <w:r w:rsidR="4BEAEBEA" w:rsidRPr="0FCA7990">
        <w:rPr>
          <w:rStyle w:val="normaltextrun"/>
          <w:rFonts w:ascii="Open Sans" w:hAnsi="Open Sans" w:cs="Open Sans"/>
          <w:sz w:val="22"/>
          <w:szCs w:val="22"/>
        </w:rPr>
        <w:t xml:space="preserve">future </w:t>
      </w:r>
      <w:r w:rsidR="545143AF" w:rsidRPr="0FCA7990">
        <w:rPr>
          <w:rStyle w:val="normaltextrun"/>
          <w:rFonts w:ascii="Open Sans" w:hAnsi="Open Sans" w:cs="Open Sans"/>
          <w:sz w:val="22"/>
          <w:szCs w:val="22"/>
        </w:rPr>
        <w:t>earning potential</w:t>
      </w:r>
      <w:r w:rsidR="4BEAEBEA" w:rsidRPr="0FCA7990">
        <w:rPr>
          <w:rStyle w:val="normaltextrun"/>
          <w:rFonts w:ascii="Open Sans" w:hAnsi="Open Sans" w:cs="Open Sans"/>
          <w:sz w:val="22"/>
          <w:szCs w:val="22"/>
        </w:rPr>
        <w:t xml:space="preserve">. </w:t>
      </w:r>
      <w:r w:rsidR="7BDB8101" w:rsidRPr="0FCA7990">
        <w:rPr>
          <w:rStyle w:val="normaltextrun"/>
          <w:rFonts w:ascii="Open Sans" w:hAnsi="Open Sans" w:cs="Open Sans"/>
          <w:sz w:val="22"/>
          <w:szCs w:val="22"/>
        </w:rPr>
        <w:t>Will you please call on Senate leadership to bring the bipartisan Read Act to the floor for a vote?</w:t>
      </w:r>
    </w:p>
    <w:p w14:paraId="44DE5F6D" w14:textId="77777777" w:rsidR="0088341D" w:rsidRDefault="0088341D" w:rsidP="00AC2E64">
      <w:pPr>
        <w:rPr>
          <w:rStyle w:val="normaltextrun"/>
          <w:rFonts w:ascii="Open Sans" w:hAnsi="Open Sans" w:cs="Open Sans"/>
          <w:color w:val="000000" w:themeColor="text1"/>
          <w:sz w:val="22"/>
          <w:szCs w:val="22"/>
        </w:rPr>
      </w:pPr>
    </w:p>
    <w:p w14:paraId="2C526A03" w14:textId="1239C58A" w:rsidR="00364DAB" w:rsidRPr="007B5530" w:rsidRDefault="00364DAB" w:rsidP="00364DAB">
      <w:pPr>
        <w:rPr>
          <w:rFonts w:ascii="Open Sans" w:hAnsi="Open Sans" w:cs="Helvetica"/>
          <w:bCs/>
          <w:i/>
          <w:sz w:val="22"/>
          <w:szCs w:val="22"/>
        </w:rPr>
      </w:pPr>
      <w:r w:rsidRPr="003C4986">
        <w:rPr>
          <w:rFonts w:ascii="Open Sans" w:hAnsi="Open Sans" w:cs="Open Sans"/>
          <w:b/>
          <w:bCs/>
          <w:sz w:val="22"/>
          <w:szCs w:val="22"/>
        </w:rPr>
        <w:t>Additional resources,</w:t>
      </w:r>
      <w:r>
        <w:rPr>
          <w:rFonts w:ascii="Open Sans" w:hAnsi="Open Sans" w:cs="Open Sans"/>
          <w:sz w:val="22"/>
          <w:szCs w:val="22"/>
        </w:rPr>
        <w:t xml:space="preserve"> if your group would like to explore the impact their advocacy has on global health</w:t>
      </w:r>
      <w:r w:rsidR="0F907771" w:rsidRPr="2D74CCB5">
        <w:rPr>
          <w:rFonts w:ascii="Open Sans" w:hAnsi="Open Sans" w:cs="Open Sans"/>
          <w:sz w:val="22"/>
          <w:szCs w:val="22"/>
        </w:rPr>
        <w:t>.</w:t>
      </w:r>
      <w:r>
        <w:rPr>
          <w:rFonts w:ascii="Open Sans" w:hAnsi="Open Sans" w:cs="Helvetica"/>
          <w:bCs/>
          <w:sz w:val="22"/>
          <w:szCs w:val="22"/>
        </w:rPr>
        <w:t xml:space="preserve"> You can share your screen on Zoom. </w:t>
      </w:r>
    </w:p>
    <w:p w14:paraId="0CC30BA2" w14:textId="1940F59C" w:rsidR="0098537B" w:rsidRPr="00D677C8" w:rsidRDefault="00E97BEA" w:rsidP="0043119D">
      <w:pPr>
        <w:pStyle w:val="NoSpacing"/>
        <w:numPr>
          <w:ilvl w:val="0"/>
          <w:numId w:val="2"/>
        </w:numPr>
        <w:spacing w:after="80"/>
        <w:ind w:left="1080" w:hanging="720"/>
        <w:rPr>
          <w:rFonts w:ascii="Open Sans" w:hAnsi="Open Sans" w:cs="Helvetica"/>
          <w:bCs/>
          <w:i/>
          <w:iCs/>
          <w:sz w:val="22"/>
          <w:szCs w:val="22"/>
        </w:rPr>
      </w:pPr>
      <w:r>
        <w:rPr>
          <w:rFonts w:ascii="Open Sans" w:eastAsia="Open Sans" w:hAnsi="Open Sans" w:cs="Open Sans"/>
          <w:i/>
          <w:iCs/>
          <w:sz w:val="22"/>
          <w:szCs w:val="22"/>
        </w:rPr>
        <w:t>Inspiring</w:t>
      </w:r>
      <w:r w:rsidR="0098537B">
        <w:rPr>
          <w:rFonts w:ascii="Open Sans" w:eastAsia="Open Sans" w:hAnsi="Open Sans" w:cs="Open Sans"/>
          <w:i/>
          <w:iCs/>
          <w:sz w:val="22"/>
          <w:szCs w:val="22"/>
        </w:rPr>
        <w:t xml:space="preserve"> recording of a 2022 RESULTS International Conference session on global </w:t>
      </w:r>
      <w:r w:rsidR="00D677C8">
        <w:rPr>
          <w:rFonts w:ascii="Open Sans" w:eastAsia="Open Sans" w:hAnsi="Open Sans" w:cs="Open Sans"/>
          <w:i/>
          <w:iCs/>
          <w:sz w:val="22"/>
          <w:szCs w:val="22"/>
        </w:rPr>
        <w:t xml:space="preserve">education: </w:t>
      </w:r>
      <w:hyperlink r:id="rId12" w:history="1">
        <w:r w:rsidR="00D677C8" w:rsidRPr="004865F2">
          <w:rPr>
            <w:rStyle w:val="Hyperlink"/>
            <w:rFonts w:ascii="Open Sans" w:eastAsia="Open Sans" w:hAnsi="Open Sans" w:cs="Open Sans"/>
            <w:i/>
            <w:iCs/>
            <w:sz w:val="22"/>
            <w:szCs w:val="22"/>
          </w:rPr>
          <w:t>https://tinyurl.com/READActReauth</w:t>
        </w:r>
      </w:hyperlink>
    </w:p>
    <w:p w14:paraId="3E71BC52" w14:textId="2E8B8A1F" w:rsidR="00364DAB" w:rsidRPr="00A32857" w:rsidRDefault="00E97BEA" w:rsidP="00E65215">
      <w:pPr>
        <w:pStyle w:val="NoSpacing"/>
        <w:numPr>
          <w:ilvl w:val="0"/>
          <w:numId w:val="2"/>
        </w:numPr>
        <w:spacing w:after="80"/>
        <w:ind w:left="1080" w:hanging="720"/>
        <w:rPr>
          <w:rFonts w:ascii="Open Sans" w:hAnsi="Open Sans" w:cs="Helvetica"/>
          <w:bCs/>
          <w:i/>
          <w:iCs/>
          <w:sz w:val="22"/>
          <w:szCs w:val="22"/>
        </w:rPr>
      </w:pPr>
      <w:r>
        <w:rPr>
          <w:rFonts w:ascii="Open Sans" w:eastAsia="Open Sans" w:hAnsi="Open Sans" w:cs="Open Sans"/>
          <w:i/>
          <w:iCs/>
          <w:sz w:val="22"/>
          <w:szCs w:val="22"/>
        </w:rPr>
        <w:t>Helpful video on</w:t>
      </w:r>
      <w:r w:rsidR="731B1E36" w:rsidRPr="00D677C8">
        <w:rPr>
          <w:rFonts w:ascii="Open Sans" w:eastAsia="Open Sans" w:hAnsi="Open Sans" w:cs="Open Sans"/>
          <w:i/>
          <w:iCs/>
          <w:sz w:val="22"/>
          <w:szCs w:val="22"/>
        </w:rPr>
        <w:t xml:space="preserve"> </w:t>
      </w:r>
      <w:r>
        <w:rPr>
          <w:rFonts w:ascii="Open Sans" w:eastAsia="Open Sans" w:hAnsi="Open Sans" w:cs="Open Sans"/>
          <w:i/>
          <w:iCs/>
          <w:sz w:val="22"/>
          <w:szCs w:val="22"/>
        </w:rPr>
        <w:t xml:space="preserve">the original READ Act of 2017, by the Borgen Project: </w:t>
      </w:r>
      <w:hyperlink r:id="rId13" w:history="1">
        <w:r w:rsidRPr="004865F2">
          <w:rPr>
            <w:rStyle w:val="Hyperlink"/>
            <w:rFonts w:ascii="Open Sans" w:eastAsia="Open Sans" w:hAnsi="Open Sans" w:cs="Open Sans"/>
            <w:i/>
            <w:iCs/>
            <w:sz w:val="22"/>
            <w:szCs w:val="22"/>
          </w:rPr>
          <w:t>https://borgenproject.org/tag/read-act/</w:t>
        </w:r>
      </w:hyperlink>
    </w:p>
    <w:sectPr w:rsidR="00364DAB" w:rsidRPr="00A32857" w:rsidSect="004E7B5D">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B066" w14:textId="77777777" w:rsidR="00E85C95" w:rsidRDefault="00E85C95" w:rsidP="00E5738D">
      <w:r>
        <w:separator/>
      </w:r>
    </w:p>
  </w:endnote>
  <w:endnote w:type="continuationSeparator" w:id="0">
    <w:p w14:paraId="0D786D88" w14:textId="77777777" w:rsidR="00E85C95" w:rsidRDefault="00E85C95" w:rsidP="00E5738D">
      <w:r>
        <w:continuationSeparator/>
      </w:r>
    </w:p>
  </w:endnote>
  <w:endnote w:type="continuationNotice" w:id="1">
    <w:p w14:paraId="2C76DCB1" w14:textId="77777777" w:rsidR="00E85C95" w:rsidRDefault="00E85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46546899"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r w:rsidR="0098537B" w:rsidRPr="0024314A">
      <w:rPr>
        <w:rFonts w:ascii="Open Sans" w:hAnsi="Open Sans" w:cs="Open Sans"/>
        <w:color w:val="58585B"/>
        <w:sz w:val="18"/>
        <w:szCs w:val="18"/>
      </w:rPr>
      <w:t>1200 | Washington</w:t>
    </w:r>
    <w:r w:rsidRPr="0024314A">
      <w:rPr>
        <w:rFonts w:ascii="Open Sans" w:hAnsi="Open Sans" w:cs="Open Sans"/>
        <w:color w:val="58585B"/>
        <w:sz w:val="18"/>
        <w:szCs w:val="18"/>
      </w:rPr>
      <w:t>, DC 20005</w:t>
    </w:r>
  </w:p>
  <w:p w14:paraId="13BC1857" w14:textId="2432B829"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r w:rsidR="0098537B" w:rsidRPr="0024314A">
      <w:rPr>
        <w:rFonts w:ascii="Open Sans" w:hAnsi="Open Sans" w:cs="Open Sans"/>
        <w:color w:val="58585B"/>
        <w:sz w:val="18"/>
        <w:szCs w:val="18"/>
      </w:rPr>
      <w:t>4800 | www.results.org | @</w:t>
    </w:r>
    <w:r w:rsidRPr="0024314A">
      <w:rPr>
        <w:rFonts w:ascii="Open Sans" w:hAnsi="Open Sans" w:cs="Open Sans"/>
        <w:color w:val="58585B"/>
        <w:sz w:val="18"/>
        <w:szCs w:val="18"/>
      </w:rPr>
      <w:t>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A3B240A"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r w:rsidR="0098537B" w:rsidRPr="0024314A">
      <w:rPr>
        <w:rFonts w:ascii="Open Sans" w:hAnsi="Open Sans" w:cs="Open Sans"/>
        <w:color w:val="58585B"/>
        <w:sz w:val="18"/>
        <w:szCs w:val="18"/>
      </w:rPr>
      <w:t>1200 | Washington</w:t>
    </w:r>
    <w:r w:rsidRPr="0024314A">
      <w:rPr>
        <w:rFonts w:ascii="Open Sans" w:hAnsi="Open Sans" w:cs="Open Sans"/>
        <w:color w:val="58585B"/>
        <w:sz w:val="18"/>
        <w:szCs w:val="18"/>
      </w:rPr>
      <w:t>, DC 20005</w:t>
    </w:r>
  </w:p>
  <w:p w14:paraId="22F9B958" w14:textId="33CDDC6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r w:rsidR="0098537B" w:rsidRPr="0024314A">
      <w:rPr>
        <w:rFonts w:ascii="Open Sans" w:hAnsi="Open Sans" w:cs="Open Sans"/>
        <w:color w:val="58585B"/>
        <w:sz w:val="18"/>
        <w:szCs w:val="18"/>
      </w:rPr>
      <w:t>4800 | www.results.org | @</w:t>
    </w:r>
    <w:r w:rsidRPr="0024314A">
      <w:rPr>
        <w:rFonts w:ascii="Open Sans" w:hAnsi="Open Sans" w:cs="Open Sans"/>
        <w:color w:val="58585B"/>
        <w:sz w:val="18"/>
        <w:szCs w:val="18"/>
      </w:rPr>
      <w:t>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82CF" w14:textId="77777777" w:rsidR="00E85C95" w:rsidRDefault="00E85C95" w:rsidP="00E5738D">
      <w:r>
        <w:separator/>
      </w:r>
    </w:p>
  </w:footnote>
  <w:footnote w:type="continuationSeparator" w:id="0">
    <w:p w14:paraId="0E49CBD0" w14:textId="77777777" w:rsidR="00E85C95" w:rsidRDefault="00E85C95" w:rsidP="00E5738D">
      <w:r>
        <w:continuationSeparator/>
      </w:r>
    </w:p>
  </w:footnote>
  <w:footnote w:type="continuationNotice" w:id="1">
    <w:p w14:paraId="25B6ADFF" w14:textId="77777777" w:rsidR="00E85C95" w:rsidRDefault="00E85C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51E" w14:textId="41016C39" w:rsidR="00CB491B" w:rsidRPr="00D07FCB" w:rsidRDefault="00CB491B" w:rsidP="00CB491B">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58240" behindDoc="0" locked="0" layoutInCell="1" allowOverlap="1" wp14:anchorId="4E5C781C" wp14:editId="224A567B">
          <wp:simplePos x="0" y="0"/>
          <wp:positionH relativeFrom="column">
            <wp:posOffset>5200650</wp:posOffset>
          </wp:positionH>
          <wp:positionV relativeFrom="paragraph">
            <wp:posOffset>-161925</wp:posOffset>
          </wp:positionV>
          <wp:extent cx="1139190" cy="908050"/>
          <wp:effectExtent l="0" t="0" r="3810" b="6350"/>
          <wp:wrapSquare wrapText="bothSides"/>
          <wp:docPr id="1" name="Picture 1"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3399">
      <w:rPr>
        <w:rFonts w:ascii="Open Sans" w:hAnsi="Open Sans" w:cs="Open Sans"/>
        <w:noProof/>
        <w:color w:val="000000" w:themeColor="text1"/>
        <w:sz w:val="22"/>
        <w:szCs w:val="22"/>
      </w:rPr>
      <w:t>August</w:t>
    </w:r>
    <w:r w:rsidR="004F1A27">
      <w:rPr>
        <w:rFonts w:ascii="Open Sans" w:hAnsi="Open Sans" w:cs="Open Sans"/>
        <w:noProof/>
        <w:color w:val="000000" w:themeColor="text1"/>
        <w:sz w:val="22"/>
        <w:szCs w:val="22"/>
      </w:rPr>
      <w:t xml:space="preserve"> 2022</w:t>
    </w:r>
    <w:r w:rsidRPr="00D07FCB">
      <w:rPr>
        <w:rFonts w:ascii="Open Sans" w:hAnsi="Open Sans" w:cs="Open Sans"/>
        <w:sz w:val="22"/>
        <w:szCs w:val="22"/>
      </w:rPr>
      <w:t xml:space="preserve">  |  Global Poverty</w:t>
    </w:r>
  </w:p>
  <w:p w14:paraId="35D62821" w14:textId="0FCCC13F" w:rsidR="00CB491B" w:rsidRPr="00CB491B" w:rsidRDefault="00CB491B" w:rsidP="00C76028">
    <w:pPr>
      <w:pStyle w:val="Header"/>
      <w:spacing w:after="360"/>
      <w:rPr>
        <w:rFonts w:ascii="Open Sans" w:hAnsi="Open Sans" w:cs="Open Sans"/>
        <w:b/>
        <w:bCs/>
        <w:sz w:val="36"/>
        <w:szCs w:val="36"/>
      </w:rPr>
    </w:pPr>
    <w:r>
      <w:rPr>
        <w:rFonts w:ascii="Open Sans" w:hAnsi="Open Sans" w:cs="Open Sans"/>
        <w:b/>
        <w:bCs/>
        <w:sz w:val="36"/>
        <w:szCs w:val="3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1B4E282B" w:rsidR="008B544A" w:rsidRPr="00D07FCB" w:rsidRDefault="008B544A" w:rsidP="00DC0A67">
    <w:pPr>
      <w:pStyle w:val="Header"/>
      <w:rPr>
        <w:rFonts w:ascii="Open Sans" w:hAnsi="Open Sans" w:cs="Open Sans"/>
        <w:sz w:val="22"/>
        <w:szCs w:val="22"/>
      </w:rPr>
    </w:pPr>
    <w:r w:rsidRPr="00625095">
      <w:rPr>
        <w:rFonts w:ascii="Open Sans" w:hAnsi="Open Sans" w:cs="Open Sans"/>
        <w:noProof/>
        <w:color w:val="000000" w:themeColor="text1"/>
        <w:sz w:val="22"/>
        <w:szCs w:val="22"/>
        <w:shd w:val="clear" w:color="auto" w:fill="E6E6E6"/>
      </w:rPr>
      <w:drawing>
        <wp:anchor distT="0" distB="0" distL="114300" distR="114300" simplePos="0" relativeHeight="251658241" behindDoc="0" locked="0" layoutInCell="1" allowOverlap="1" wp14:anchorId="13B7C1F7" wp14:editId="7C46958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2AE3">
      <w:rPr>
        <w:rFonts w:ascii="Open Sans" w:hAnsi="Open Sans" w:cs="Open Sans"/>
        <w:noProof/>
        <w:color w:val="000000" w:themeColor="text1"/>
        <w:sz w:val="22"/>
        <w:szCs w:val="22"/>
      </w:rPr>
      <w:t>August</w:t>
    </w:r>
    <w:r w:rsidR="003A1934" w:rsidRPr="00D07FCB">
      <w:rPr>
        <w:rFonts w:ascii="Open Sans" w:hAnsi="Open Sans" w:cs="Open Sans"/>
        <w:noProof/>
        <w:color w:val="000000" w:themeColor="text1"/>
        <w:sz w:val="22"/>
        <w:szCs w:val="22"/>
      </w:rPr>
      <w:t xml:space="preserve"> </w:t>
    </w:r>
    <w:r w:rsidR="0098537B" w:rsidRPr="00D07FCB">
      <w:rPr>
        <w:rFonts w:ascii="Open Sans" w:hAnsi="Open Sans" w:cs="Open Sans"/>
        <w:noProof/>
        <w:color w:val="000000" w:themeColor="text1"/>
        <w:sz w:val="22"/>
        <w:szCs w:val="22"/>
      </w:rPr>
      <w:t>2022</w:t>
    </w:r>
    <w:r w:rsidR="0098537B" w:rsidRPr="00D07FCB">
      <w:rPr>
        <w:rFonts w:ascii="Open Sans" w:hAnsi="Open Sans" w:cs="Open Sans"/>
        <w:sz w:val="22"/>
        <w:szCs w:val="22"/>
      </w:rPr>
      <w:t xml:space="preserve"> | Global</w:t>
    </w:r>
    <w:r w:rsidR="003A1934" w:rsidRPr="00D07FCB">
      <w:rPr>
        <w:rFonts w:ascii="Open Sans" w:hAnsi="Open Sans" w:cs="Open Sans"/>
        <w:sz w:val="22"/>
        <w:szCs w:val="22"/>
      </w:rPr>
      <w:t xml:space="preserve"> Povert</w:t>
    </w:r>
    <w:r w:rsidR="0098766B" w:rsidRPr="00D07FCB">
      <w:rPr>
        <w:rFonts w:ascii="Open Sans" w:hAnsi="Open Sans" w:cs="Open Sans"/>
        <w:sz w:val="22"/>
        <w:szCs w:val="22"/>
      </w:rPr>
      <w: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1F04"/>
    <w:multiLevelType w:val="multilevel"/>
    <w:tmpl w:val="4C549A8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C7373"/>
    <w:multiLevelType w:val="hybridMultilevel"/>
    <w:tmpl w:val="98A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425348">
    <w:abstractNumId w:val="0"/>
  </w:num>
  <w:num w:numId="2" w16cid:durableId="1364400952">
    <w:abstractNumId w:val="2"/>
  </w:num>
  <w:num w:numId="3" w16cid:durableId="613557496">
    <w:abstractNumId w:val="3"/>
  </w:num>
  <w:num w:numId="4" w16cid:durableId="404883875">
    <w:abstractNumId w:val="1"/>
  </w:num>
  <w:num w:numId="5" w16cid:durableId="132797225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E82"/>
    <w:rsid w:val="0000190F"/>
    <w:rsid w:val="0000206F"/>
    <w:rsid w:val="00004337"/>
    <w:rsid w:val="000070A0"/>
    <w:rsid w:val="00011426"/>
    <w:rsid w:val="000134C0"/>
    <w:rsid w:val="0001443D"/>
    <w:rsid w:val="00014AD8"/>
    <w:rsid w:val="0001531A"/>
    <w:rsid w:val="00020E7F"/>
    <w:rsid w:val="000370BB"/>
    <w:rsid w:val="00037253"/>
    <w:rsid w:val="000376E9"/>
    <w:rsid w:val="000417B3"/>
    <w:rsid w:val="00041829"/>
    <w:rsid w:val="000443F3"/>
    <w:rsid w:val="000533E3"/>
    <w:rsid w:val="00053E44"/>
    <w:rsid w:val="0005618B"/>
    <w:rsid w:val="00056562"/>
    <w:rsid w:val="000620BE"/>
    <w:rsid w:val="0007080F"/>
    <w:rsid w:val="00071AE0"/>
    <w:rsid w:val="00072504"/>
    <w:rsid w:val="00072EF9"/>
    <w:rsid w:val="000732CC"/>
    <w:rsid w:val="00073FB7"/>
    <w:rsid w:val="0007622F"/>
    <w:rsid w:val="00083FC5"/>
    <w:rsid w:val="00085856"/>
    <w:rsid w:val="00085B1C"/>
    <w:rsid w:val="00093815"/>
    <w:rsid w:val="00096A56"/>
    <w:rsid w:val="000A04EE"/>
    <w:rsid w:val="000A57F7"/>
    <w:rsid w:val="000A5B2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3B11"/>
    <w:rsid w:val="000F53D1"/>
    <w:rsid w:val="000F571D"/>
    <w:rsid w:val="000F5BEA"/>
    <w:rsid w:val="000F6D2E"/>
    <w:rsid w:val="000F7D41"/>
    <w:rsid w:val="001011BA"/>
    <w:rsid w:val="00102D28"/>
    <w:rsid w:val="00103BF3"/>
    <w:rsid w:val="00112515"/>
    <w:rsid w:val="00112D91"/>
    <w:rsid w:val="001140EC"/>
    <w:rsid w:val="001141B4"/>
    <w:rsid w:val="00114F57"/>
    <w:rsid w:val="00115F38"/>
    <w:rsid w:val="00115FE5"/>
    <w:rsid w:val="00117E30"/>
    <w:rsid w:val="00121E92"/>
    <w:rsid w:val="00130945"/>
    <w:rsid w:val="001309A6"/>
    <w:rsid w:val="00133DF4"/>
    <w:rsid w:val="0013410B"/>
    <w:rsid w:val="0013441F"/>
    <w:rsid w:val="00135683"/>
    <w:rsid w:val="001405D8"/>
    <w:rsid w:val="00143746"/>
    <w:rsid w:val="001437C9"/>
    <w:rsid w:val="0014685E"/>
    <w:rsid w:val="00155054"/>
    <w:rsid w:val="001605D9"/>
    <w:rsid w:val="0016067B"/>
    <w:rsid w:val="001615DD"/>
    <w:rsid w:val="001642EA"/>
    <w:rsid w:val="00167947"/>
    <w:rsid w:val="00174A9F"/>
    <w:rsid w:val="00175FD1"/>
    <w:rsid w:val="001866E7"/>
    <w:rsid w:val="00187412"/>
    <w:rsid w:val="00187866"/>
    <w:rsid w:val="00190BFD"/>
    <w:rsid w:val="00192189"/>
    <w:rsid w:val="001922A9"/>
    <w:rsid w:val="001932B0"/>
    <w:rsid w:val="001932FB"/>
    <w:rsid w:val="00193C53"/>
    <w:rsid w:val="001A0B31"/>
    <w:rsid w:val="001A60DD"/>
    <w:rsid w:val="001A676C"/>
    <w:rsid w:val="001B5C16"/>
    <w:rsid w:val="001B62E1"/>
    <w:rsid w:val="001B740B"/>
    <w:rsid w:val="001B7A54"/>
    <w:rsid w:val="001C0AF7"/>
    <w:rsid w:val="001C374C"/>
    <w:rsid w:val="001C51AA"/>
    <w:rsid w:val="001C61DD"/>
    <w:rsid w:val="001C6395"/>
    <w:rsid w:val="001C7868"/>
    <w:rsid w:val="001D26AE"/>
    <w:rsid w:val="001D3B36"/>
    <w:rsid w:val="001D6B91"/>
    <w:rsid w:val="001E3984"/>
    <w:rsid w:val="001E6A9D"/>
    <w:rsid w:val="001F0B49"/>
    <w:rsid w:val="001F1A87"/>
    <w:rsid w:val="002001E2"/>
    <w:rsid w:val="00200412"/>
    <w:rsid w:val="00202800"/>
    <w:rsid w:val="00204726"/>
    <w:rsid w:val="0020651D"/>
    <w:rsid w:val="00207A17"/>
    <w:rsid w:val="00212EEA"/>
    <w:rsid w:val="0021432D"/>
    <w:rsid w:val="00214E0D"/>
    <w:rsid w:val="00215754"/>
    <w:rsid w:val="00217448"/>
    <w:rsid w:val="00220FE6"/>
    <w:rsid w:val="00223FF9"/>
    <w:rsid w:val="00230C56"/>
    <w:rsid w:val="002311A4"/>
    <w:rsid w:val="00231212"/>
    <w:rsid w:val="00232B3A"/>
    <w:rsid w:val="00234B94"/>
    <w:rsid w:val="00234DC9"/>
    <w:rsid w:val="00240E2B"/>
    <w:rsid w:val="00241B71"/>
    <w:rsid w:val="00241CB2"/>
    <w:rsid w:val="00242AB0"/>
    <w:rsid w:val="0024314A"/>
    <w:rsid w:val="00252FD7"/>
    <w:rsid w:val="00253191"/>
    <w:rsid w:val="00253E6C"/>
    <w:rsid w:val="00254AAD"/>
    <w:rsid w:val="00256974"/>
    <w:rsid w:val="00261652"/>
    <w:rsid w:val="00263020"/>
    <w:rsid w:val="00265F13"/>
    <w:rsid w:val="002729DD"/>
    <w:rsid w:val="00273072"/>
    <w:rsid w:val="00274E76"/>
    <w:rsid w:val="00277F01"/>
    <w:rsid w:val="002815DD"/>
    <w:rsid w:val="002868E8"/>
    <w:rsid w:val="002906FD"/>
    <w:rsid w:val="00292CF1"/>
    <w:rsid w:val="002A03A1"/>
    <w:rsid w:val="002A189A"/>
    <w:rsid w:val="002A669C"/>
    <w:rsid w:val="002A6F2D"/>
    <w:rsid w:val="002A7029"/>
    <w:rsid w:val="002A716C"/>
    <w:rsid w:val="002ABE29"/>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03D44"/>
    <w:rsid w:val="00312C6E"/>
    <w:rsid w:val="0031667D"/>
    <w:rsid w:val="00324A04"/>
    <w:rsid w:val="0033289E"/>
    <w:rsid w:val="00334224"/>
    <w:rsid w:val="00341372"/>
    <w:rsid w:val="003460BA"/>
    <w:rsid w:val="003479F6"/>
    <w:rsid w:val="00350B64"/>
    <w:rsid w:val="00352DB9"/>
    <w:rsid w:val="0035410D"/>
    <w:rsid w:val="003545FF"/>
    <w:rsid w:val="0035719A"/>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1934"/>
    <w:rsid w:val="003A2A32"/>
    <w:rsid w:val="003A3B99"/>
    <w:rsid w:val="003A6983"/>
    <w:rsid w:val="003B106C"/>
    <w:rsid w:val="003B4D05"/>
    <w:rsid w:val="003B5FCA"/>
    <w:rsid w:val="003C1253"/>
    <w:rsid w:val="003C2C44"/>
    <w:rsid w:val="003C493D"/>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06326"/>
    <w:rsid w:val="00411D9B"/>
    <w:rsid w:val="00413CFC"/>
    <w:rsid w:val="00416D63"/>
    <w:rsid w:val="00416EFA"/>
    <w:rsid w:val="00423399"/>
    <w:rsid w:val="00426376"/>
    <w:rsid w:val="00427C45"/>
    <w:rsid w:val="00430795"/>
    <w:rsid w:val="0043119D"/>
    <w:rsid w:val="0043285F"/>
    <w:rsid w:val="00433BD0"/>
    <w:rsid w:val="00435711"/>
    <w:rsid w:val="004365EB"/>
    <w:rsid w:val="00451139"/>
    <w:rsid w:val="00454107"/>
    <w:rsid w:val="00454358"/>
    <w:rsid w:val="00454E57"/>
    <w:rsid w:val="00456F39"/>
    <w:rsid w:val="0046169B"/>
    <w:rsid w:val="00463A4D"/>
    <w:rsid w:val="004641CA"/>
    <w:rsid w:val="0047147B"/>
    <w:rsid w:val="00471A39"/>
    <w:rsid w:val="00471FFE"/>
    <w:rsid w:val="00474C94"/>
    <w:rsid w:val="00477A6D"/>
    <w:rsid w:val="00484EB1"/>
    <w:rsid w:val="0048631D"/>
    <w:rsid w:val="00487E83"/>
    <w:rsid w:val="004979F4"/>
    <w:rsid w:val="004A021C"/>
    <w:rsid w:val="004A12D6"/>
    <w:rsid w:val="004A19F1"/>
    <w:rsid w:val="004A66C0"/>
    <w:rsid w:val="004A70AF"/>
    <w:rsid w:val="004A76EA"/>
    <w:rsid w:val="004B029C"/>
    <w:rsid w:val="004B0A74"/>
    <w:rsid w:val="004B5767"/>
    <w:rsid w:val="004C0159"/>
    <w:rsid w:val="004C1B41"/>
    <w:rsid w:val="004C2F17"/>
    <w:rsid w:val="004C5EAD"/>
    <w:rsid w:val="004C79ED"/>
    <w:rsid w:val="004D2D31"/>
    <w:rsid w:val="004D3575"/>
    <w:rsid w:val="004D4077"/>
    <w:rsid w:val="004D4EAB"/>
    <w:rsid w:val="004D5B6F"/>
    <w:rsid w:val="004E0D86"/>
    <w:rsid w:val="004E7B5D"/>
    <w:rsid w:val="004E7C4F"/>
    <w:rsid w:val="004E7DD4"/>
    <w:rsid w:val="004F1A27"/>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56C"/>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215C"/>
    <w:rsid w:val="00573CAF"/>
    <w:rsid w:val="00583CA5"/>
    <w:rsid w:val="0058772C"/>
    <w:rsid w:val="005915B9"/>
    <w:rsid w:val="00597110"/>
    <w:rsid w:val="005A13C3"/>
    <w:rsid w:val="005A32A9"/>
    <w:rsid w:val="005A5045"/>
    <w:rsid w:val="005A6657"/>
    <w:rsid w:val="005B0982"/>
    <w:rsid w:val="005B5534"/>
    <w:rsid w:val="005B5F77"/>
    <w:rsid w:val="005B6FB3"/>
    <w:rsid w:val="005C2178"/>
    <w:rsid w:val="005C66DB"/>
    <w:rsid w:val="005D7479"/>
    <w:rsid w:val="005D7884"/>
    <w:rsid w:val="005E4A16"/>
    <w:rsid w:val="005E54D6"/>
    <w:rsid w:val="005E5BB5"/>
    <w:rsid w:val="005F6F3C"/>
    <w:rsid w:val="005F7D33"/>
    <w:rsid w:val="00600E7A"/>
    <w:rsid w:val="00601B0E"/>
    <w:rsid w:val="00601F83"/>
    <w:rsid w:val="0060405E"/>
    <w:rsid w:val="006059AA"/>
    <w:rsid w:val="0060617F"/>
    <w:rsid w:val="00606ABA"/>
    <w:rsid w:val="00606B64"/>
    <w:rsid w:val="00610F16"/>
    <w:rsid w:val="00612B3E"/>
    <w:rsid w:val="00612B44"/>
    <w:rsid w:val="00614156"/>
    <w:rsid w:val="00614782"/>
    <w:rsid w:val="00614AF5"/>
    <w:rsid w:val="006232C4"/>
    <w:rsid w:val="0062389C"/>
    <w:rsid w:val="00625095"/>
    <w:rsid w:val="006260E9"/>
    <w:rsid w:val="00635054"/>
    <w:rsid w:val="00635568"/>
    <w:rsid w:val="006363AD"/>
    <w:rsid w:val="0063681E"/>
    <w:rsid w:val="00646328"/>
    <w:rsid w:val="00650AE7"/>
    <w:rsid w:val="00650F4B"/>
    <w:rsid w:val="006525B8"/>
    <w:rsid w:val="00653FFE"/>
    <w:rsid w:val="006576AC"/>
    <w:rsid w:val="006600C9"/>
    <w:rsid w:val="0066173C"/>
    <w:rsid w:val="00661AC0"/>
    <w:rsid w:val="00661BD4"/>
    <w:rsid w:val="006659E1"/>
    <w:rsid w:val="00670ACA"/>
    <w:rsid w:val="00671BFC"/>
    <w:rsid w:val="00671ECF"/>
    <w:rsid w:val="00674A05"/>
    <w:rsid w:val="00680EF6"/>
    <w:rsid w:val="0068166B"/>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1EF3"/>
    <w:rsid w:val="00712C3C"/>
    <w:rsid w:val="0071304C"/>
    <w:rsid w:val="00713CD4"/>
    <w:rsid w:val="007160DC"/>
    <w:rsid w:val="00722D62"/>
    <w:rsid w:val="00723232"/>
    <w:rsid w:val="0072356B"/>
    <w:rsid w:val="00723BA3"/>
    <w:rsid w:val="00730328"/>
    <w:rsid w:val="00731A65"/>
    <w:rsid w:val="007341F6"/>
    <w:rsid w:val="0073573F"/>
    <w:rsid w:val="00736C42"/>
    <w:rsid w:val="00736EAB"/>
    <w:rsid w:val="00737309"/>
    <w:rsid w:val="00740AA1"/>
    <w:rsid w:val="0074450F"/>
    <w:rsid w:val="00747A03"/>
    <w:rsid w:val="0075111E"/>
    <w:rsid w:val="0075142F"/>
    <w:rsid w:val="007537D5"/>
    <w:rsid w:val="00753D5A"/>
    <w:rsid w:val="0076155E"/>
    <w:rsid w:val="00764D1E"/>
    <w:rsid w:val="007655A5"/>
    <w:rsid w:val="00770181"/>
    <w:rsid w:val="00770D3B"/>
    <w:rsid w:val="0077124B"/>
    <w:rsid w:val="00772083"/>
    <w:rsid w:val="00774753"/>
    <w:rsid w:val="007761D6"/>
    <w:rsid w:val="007769D7"/>
    <w:rsid w:val="0077706E"/>
    <w:rsid w:val="00780F9F"/>
    <w:rsid w:val="0079066D"/>
    <w:rsid w:val="00792B4C"/>
    <w:rsid w:val="00793EE5"/>
    <w:rsid w:val="00795907"/>
    <w:rsid w:val="007A52CE"/>
    <w:rsid w:val="007A582B"/>
    <w:rsid w:val="007A5A3A"/>
    <w:rsid w:val="007B0A13"/>
    <w:rsid w:val="007B0A9E"/>
    <w:rsid w:val="007B46F7"/>
    <w:rsid w:val="007B6893"/>
    <w:rsid w:val="007B7311"/>
    <w:rsid w:val="007B7C20"/>
    <w:rsid w:val="007C1E59"/>
    <w:rsid w:val="007C4173"/>
    <w:rsid w:val="007C5BAA"/>
    <w:rsid w:val="007C746D"/>
    <w:rsid w:val="007D4CAC"/>
    <w:rsid w:val="007E1918"/>
    <w:rsid w:val="007E2623"/>
    <w:rsid w:val="007E40C4"/>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2FE6"/>
    <w:rsid w:val="008465A8"/>
    <w:rsid w:val="00850DCF"/>
    <w:rsid w:val="00851910"/>
    <w:rsid w:val="008544DD"/>
    <w:rsid w:val="00855F5A"/>
    <w:rsid w:val="00870A43"/>
    <w:rsid w:val="0087400F"/>
    <w:rsid w:val="00877D84"/>
    <w:rsid w:val="0088241B"/>
    <w:rsid w:val="0088341D"/>
    <w:rsid w:val="00883CED"/>
    <w:rsid w:val="00884C63"/>
    <w:rsid w:val="00885C71"/>
    <w:rsid w:val="0089158F"/>
    <w:rsid w:val="00892335"/>
    <w:rsid w:val="00894D37"/>
    <w:rsid w:val="00895443"/>
    <w:rsid w:val="00896A04"/>
    <w:rsid w:val="00896F64"/>
    <w:rsid w:val="008974EF"/>
    <w:rsid w:val="00897B9C"/>
    <w:rsid w:val="008A5BD5"/>
    <w:rsid w:val="008A5CE5"/>
    <w:rsid w:val="008A6213"/>
    <w:rsid w:val="008B09D0"/>
    <w:rsid w:val="008B3372"/>
    <w:rsid w:val="008B481C"/>
    <w:rsid w:val="008B544A"/>
    <w:rsid w:val="008B60A6"/>
    <w:rsid w:val="008B65AE"/>
    <w:rsid w:val="008B708C"/>
    <w:rsid w:val="008B7510"/>
    <w:rsid w:val="008C0831"/>
    <w:rsid w:val="008C2452"/>
    <w:rsid w:val="008C2505"/>
    <w:rsid w:val="008C2DC8"/>
    <w:rsid w:val="008C3544"/>
    <w:rsid w:val="008C5F0B"/>
    <w:rsid w:val="008D022B"/>
    <w:rsid w:val="008D1E36"/>
    <w:rsid w:val="008D5852"/>
    <w:rsid w:val="008E4F5A"/>
    <w:rsid w:val="008E624C"/>
    <w:rsid w:val="008E722A"/>
    <w:rsid w:val="008F30C1"/>
    <w:rsid w:val="008F6E2E"/>
    <w:rsid w:val="0091672B"/>
    <w:rsid w:val="00921903"/>
    <w:rsid w:val="0092567F"/>
    <w:rsid w:val="00927182"/>
    <w:rsid w:val="0092751C"/>
    <w:rsid w:val="0093206E"/>
    <w:rsid w:val="00935198"/>
    <w:rsid w:val="00936261"/>
    <w:rsid w:val="0093668E"/>
    <w:rsid w:val="00941306"/>
    <w:rsid w:val="00944C9A"/>
    <w:rsid w:val="00946F0A"/>
    <w:rsid w:val="00950660"/>
    <w:rsid w:val="009516F6"/>
    <w:rsid w:val="00953B11"/>
    <w:rsid w:val="00956690"/>
    <w:rsid w:val="00956D40"/>
    <w:rsid w:val="0096369A"/>
    <w:rsid w:val="009640E4"/>
    <w:rsid w:val="009677D9"/>
    <w:rsid w:val="00973361"/>
    <w:rsid w:val="00976665"/>
    <w:rsid w:val="0097713D"/>
    <w:rsid w:val="00977ABF"/>
    <w:rsid w:val="00977C27"/>
    <w:rsid w:val="00980693"/>
    <w:rsid w:val="00980749"/>
    <w:rsid w:val="00982993"/>
    <w:rsid w:val="009833B5"/>
    <w:rsid w:val="0098537B"/>
    <w:rsid w:val="0098766B"/>
    <w:rsid w:val="0099557F"/>
    <w:rsid w:val="00996C13"/>
    <w:rsid w:val="009A1803"/>
    <w:rsid w:val="009A2792"/>
    <w:rsid w:val="009A3BFE"/>
    <w:rsid w:val="009A5645"/>
    <w:rsid w:val="009A7069"/>
    <w:rsid w:val="009B09D3"/>
    <w:rsid w:val="009B3AA5"/>
    <w:rsid w:val="009C30D3"/>
    <w:rsid w:val="009D2EE9"/>
    <w:rsid w:val="009D4497"/>
    <w:rsid w:val="009D67E0"/>
    <w:rsid w:val="009E1A1C"/>
    <w:rsid w:val="009E1B4E"/>
    <w:rsid w:val="009E2C0E"/>
    <w:rsid w:val="009E4BD7"/>
    <w:rsid w:val="009F184D"/>
    <w:rsid w:val="009F2227"/>
    <w:rsid w:val="009F29EE"/>
    <w:rsid w:val="009F3681"/>
    <w:rsid w:val="009F4108"/>
    <w:rsid w:val="009F4113"/>
    <w:rsid w:val="009F578B"/>
    <w:rsid w:val="009F6040"/>
    <w:rsid w:val="00A03435"/>
    <w:rsid w:val="00A12870"/>
    <w:rsid w:val="00A1295D"/>
    <w:rsid w:val="00A162FA"/>
    <w:rsid w:val="00A26337"/>
    <w:rsid w:val="00A315FD"/>
    <w:rsid w:val="00A321CA"/>
    <w:rsid w:val="00A32857"/>
    <w:rsid w:val="00A35EC3"/>
    <w:rsid w:val="00A41DE4"/>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76996"/>
    <w:rsid w:val="00A8747A"/>
    <w:rsid w:val="00A90C7B"/>
    <w:rsid w:val="00A94911"/>
    <w:rsid w:val="00A979BD"/>
    <w:rsid w:val="00AA4CD2"/>
    <w:rsid w:val="00AA7538"/>
    <w:rsid w:val="00AB072D"/>
    <w:rsid w:val="00AB2CFC"/>
    <w:rsid w:val="00AB5241"/>
    <w:rsid w:val="00AB5EC9"/>
    <w:rsid w:val="00AB7279"/>
    <w:rsid w:val="00AC0EE3"/>
    <w:rsid w:val="00AC10CA"/>
    <w:rsid w:val="00AC2E64"/>
    <w:rsid w:val="00AC3A14"/>
    <w:rsid w:val="00AC56D5"/>
    <w:rsid w:val="00AC5B62"/>
    <w:rsid w:val="00AC5CEE"/>
    <w:rsid w:val="00AD289D"/>
    <w:rsid w:val="00AD2F79"/>
    <w:rsid w:val="00AD47BD"/>
    <w:rsid w:val="00AD4F95"/>
    <w:rsid w:val="00AD7EF2"/>
    <w:rsid w:val="00AE2081"/>
    <w:rsid w:val="00AF09A9"/>
    <w:rsid w:val="00B03E4E"/>
    <w:rsid w:val="00B0438E"/>
    <w:rsid w:val="00B05018"/>
    <w:rsid w:val="00B13A42"/>
    <w:rsid w:val="00B14A2F"/>
    <w:rsid w:val="00B15FC9"/>
    <w:rsid w:val="00B20554"/>
    <w:rsid w:val="00B21069"/>
    <w:rsid w:val="00B21F86"/>
    <w:rsid w:val="00B221B6"/>
    <w:rsid w:val="00B23E94"/>
    <w:rsid w:val="00B34469"/>
    <w:rsid w:val="00B35D61"/>
    <w:rsid w:val="00B373FA"/>
    <w:rsid w:val="00B41B4C"/>
    <w:rsid w:val="00B42AE4"/>
    <w:rsid w:val="00B435E3"/>
    <w:rsid w:val="00B5057A"/>
    <w:rsid w:val="00B5100E"/>
    <w:rsid w:val="00B51FF0"/>
    <w:rsid w:val="00B56B45"/>
    <w:rsid w:val="00B612DE"/>
    <w:rsid w:val="00B61B01"/>
    <w:rsid w:val="00B65283"/>
    <w:rsid w:val="00B704A1"/>
    <w:rsid w:val="00B75311"/>
    <w:rsid w:val="00B76393"/>
    <w:rsid w:val="00B81717"/>
    <w:rsid w:val="00B87969"/>
    <w:rsid w:val="00B9113B"/>
    <w:rsid w:val="00B94441"/>
    <w:rsid w:val="00B956ED"/>
    <w:rsid w:val="00B95AC9"/>
    <w:rsid w:val="00B96A09"/>
    <w:rsid w:val="00B97DF3"/>
    <w:rsid w:val="00BA468F"/>
    <w:rsid w:val="00BA46FF"/>
    <w:rsid w:val="00BA478E"/>
    <w:rsid w:val="00BA678D"/>
    <w:rsid w:val="00BB2D64"/>
    <w:rsid w:val="00BB338B"/>
    <w:rsid w:val="00BB3C70"/>
    <w:rsid w:val="00BB5A28"/>
    <w:rsid w:val="00BB6ACD"/>
    <w:rsid w:val="00BC11A5"/>
    <w:rsid w:val="00BC1E64"/>
    <w:rsid w:val="00BC2506"/>
    <w:rsid w:val="00BC75C1"/>
    <w:rsid w:val="00BD19B1"/>
    <w:rsid w:val="00BD6339"/>
    <w:rsid w:val="00BD66EE"/>
    <w:rsid w:val="00BD6793"/>
    <w:rsid w:val="00BD7217"/>
    <w:rsid w:val="00BD7B68"/>
    <w:rsid w:val="00BE1B36"/>
    <w:rsid w:val="00BE4122"/>
    <w:rsid w:val="00BF1360"/>
    <w:rsid w:val="00BF50CD"/>
    <w:rsid w:val="00C02ED1"/>
    <w:rsid w:val="00C150BB"/>
    <w:rsid w:val="00C1784A"/>
    <w:rsid w:val="00C23D72"/>
    <w:rsid w:val="00C25478"/>
    <w:rsid w:val="00C3068B"/>
    <w:rsid w:val="00C34AFB"/>
    <w:rsid w:val="00C40DF6"/>
    <w:rsid w:val="00C46BC8"/>
    <w:rsid w:val="00C5317B"/>
    <w:rsid w:val="00C531E5"/>
    <w:rsid w:val="00C554AE"/>
    <w:rsid w:val="00C624AC"/>
    <w:rsid w:val="00C65589"/>
    <w:rsid w:val="00C66331"/>
    <w:rsid w:val="00C712D4"/>
    <w:rsid w:val="00C72F18"/>
    <w:rsid w:val="00C741A0"/>
    <w:rsid w:val="00C748E2"/>
    <w:rsid w:val="00C76028"/>
    <w:rsid w:val="00C76932"/>
    <w:rsid w:val="00C76BEC"/>
    <w:rsid w:val="00C77B3D"/>
    <w:rsid w:val="00C82CFA"/>
    <w:rsid w:val="00C83053"/>
    <w:rsid w:val="00C84863"/>
    <w:rsid w:val="00C86A0A"/>
    <w:rsid w:val="00C9236C"/>
    <w:rsid w:val="00C92E37"/>
    <w:rsid w:val="00C93CFB"/>
    <w:rsid w:val="00C95E4C"/>
    <w:rsid w:val="00C97214"/>
    <w:rsid w:val="00C99A82"/>
    <w:rsid w:val="00CA103D"/>
    <w:rsid w:val="00CA23D7"/>
    <w:rsid w:val="00CA37F0"/>
    <w:rsid w:val="00CB0935"/>
    <w:rsid w:val="00CB100B"/>
    <w:rsid w:val="00CB1AC0"/>
    <w:rsid w:val="00CB1F93"/>
    <w:rsid w:val="00CB48C3"/>
    <w:rsid w:val="00CB491B"/>
    <w:rsid w:val="00CC3BFE"/>
    <w:rsid w:val="00CC6AD2"/>
    <w:rsid w:val="00CD1791"/>
    <w:rsid w:val="00CD62A6"/>
    <w:rsid w:val="00CD6503"/>
    <w:rsid w:val="00CE0BA2"/>
    <w:rsid w:val="00CE6B57"/>
    <w:rsid w:val="00CE7B54"/>
    <w:rsid w:val="00CF092C"/>
    <w:rsid w:val="00CF0A1E"/>
    <w:rsid w:val="00CF1972"/>
    <w:rsid w:val="00CF3D77"/>
    <w:rsid w:val="00CF6722"/>
    <w:rsid w:val="00D001E9"/>
    <w:rsid w:val="00D018D7"/>
    <w:rsid w:val="00D06FD4"/>
    <w:rsid w:val="00D07FCB"/>
    <w:rsid w:val="00D1079F"/>
    <w:rsid w:val="00D15977"/>
    <w:rsid w:val="00D15FA2"/>
    <w:rsid w:val="00D17012"/>
    <w:rsid w:val="00D23747"/>
    <w:rsid w:val="00D23F8F"/>
    <w:rsid w:val="00D2521D"/>
    <w:rsid w:val="00D25E51"/>
    <w:rsid w:val="00D305FA"/>
    <w:rsid w:val="00D31736"/>
    <w:rsid w:val="00D31F0B"/>
    <w:rsid w:val="00D31F7A"/>
    <w:rsid w:val="00D348AA"/>
    <w:rsid w:val="00D35182"/>
    <w:rsid w:val="00D35F32"/>
    <w:rsid w:val="00D41D18"/>
    <w:rsid w:val="00D43DC2"/>
    <w:rsid w:val="00D4747B"/>
    <w:rsid w:val="00D51C78"/>
    <w:rsid w:val="00D52217"/>
    <w:rsid w:val="00D526E5"/>
    <w:rsid w:val="00D56832"/>
    <w:rsid w:val="00D6116F"/>
    <w:rsid w:val="00D677C8"/>
    <w:rsid w:val="00D70BC6"/>
    <w:rsid w:val="00D76872"/>
    <w:rsid w:val="00D83DB8"/>
    <w:rsid w:val="00D862AE"/>
    <w:rsid w:val="00D8648E"/>
    <w:rsid w:val="00D963CC"/>
    <w:rsid w:val="00D96DF9"/>
    <w:rsid w:val="00D96F78"/>
    <w:rsid w:val="00DA0EE1"/>
    <w:rsid w:val="00DA66BD"/>
    <w:rsid w:val="00DA73CD"/>
    <w:rsid w:val="00DA7CDC"/>
    <w:rsid w:val="00DB5F97"/>
    <w:rsid w:val="00DC06DA"/>
    <w:rsid w:val="00DC0A67"/>
    <w:rsid w:val="00DC1BEB"/>
    <w:rsid w:val="00DC491D"/>
    <w:rsid w:val="00DD00B5"/>
    <w:rsid w:val="00DD11EB"/>
    <w:rsid w:val="00DD651C"/>
    <w:rsid w:val="00DE06EF"/>
    <w:rsid w:val="00DE0DB9"/>
    <w:rsid w:val="00DE25B3"/>
    <w:rsid w:val="00DE2AE3"/>
    <w:rsid w:val="00DE2F0B"/>
    <w:rsid w:val="00DE4BA7"/>
    <w:rsid w:val="00DE6DEC"/>
    <w:rsid w:val="00DE7299"/>
    <w:rsid w:val="00DF0CFB"/>
    <w:rsid w:val="00DF2C56"/>
    <w:rsid w:val="00DF3FE2"/>
    <w:rsid w:val="00DF61DA"/>
    <w:rsid w:val="00E00BBC"/>
    <w:rsid w:val="00E016C5"/>
    <w:rsid w:val="00E0450C"/>
    <w:rsid w:val="00E07654"/>
    <w:rsid w:val="00E13A6A"/>
    <w:rsid w:val="00E231B5"/>
    <w:rsid w:val="00E25515"/>
    <w:rsid w:val="00E32183"/>
    <w:rsid w:val="00E35453"/>
    <w:rsid w:val="00E35B88"/>
    <w:rsid w:val="00E4225F"/>
    <w:rsid w:val="00E42361"/>
    <w:rsid w:val="00E423C8"/>
    <w:rsid w:val="00E43A82"/>
    <w:rsid w:val="00E43D9B"/>
    <w:rsid w:val="00E47204"/>
    <w:rsid w:val="00E5230A"/>
    <w:rsid w:val="00E5738D"/>
    <w:rsid w:val="00E64B01"/>
    <w:rsid w:val="00E65215"/>
    <w:rsid w:val="00E7136C"/>
    <w:rsid w:val="00E752CC"/>
    <w:rsid w:val="00E75451"/>
    <w:rsid w:val="00E7661D"/>
    <w:rsid w:val="00E8146C"/>
    <w:rsid w:val="00E842FE"/>
    <w:rsid w:val="00E8540D"/>
    <w:rsid w:val="00E85C95"/>
    <w:rsid w:val="00E85FEC"/>
    <w:rsid w:val="00E866ED"/>
    <w:rsid w:val="00E874D1"/>
    <w:rsid w:val="00E92A27"/>
    <w:rsid w:val="00E92C4F"/>
    <w:rsid w:val="00E9487B"/>
    <w:rsid w:val="00E96174"/>
    <w:rsid w:val="00E967F3"/>
    <w:rsid w:val="00E97BEA"/>
    <w:rsid w:val="00EA1BE2"/>
    <w:rsid w:val="00EA1F76"/>
    <w:rsid w:val="00EA2A03"/>
    <w:rsid w:val="00EA65C0"/>
    <w:rsid w:val="00EB190D"/>
    <w:rsid w:val="00EB2829"/>
    <w:rsid w:val="00EC52BC"/>
    <w:rsid w:val="00EC596D"/>
    <w:rsid w:val="00ED026F"/>
    <w:rsid w:val="00ED049A"/>
    <w:rsid w:val="00ED1CAD"/>
    <w:rsid w:val="00ED4F0A"/>
    <w:rsid w:val="00ED7444"/>
    <w:rsid w:val="00EE025F"/>
    <w:rsid w:val="00EE32CD"/>
    <w:rsid w:val="00EE3BCE"/>
    <w:rsid w:val="00EE6AD1"/>
    <w:rsid w:val="00EE751F"/>
    <w:rsid w:val="00EE7DF0"/>
    <w:rsid w:val="00EF2249"/>
    <w:rsid w:val="00F0766E"/>
    <w:rsid w:val="00F12C7B"/>
    <w:rsid w:val="00F17D33"/>
    <w:rsid w:val="00F20785"/>
    <w:rsid w:val="00F20888"/>
    <w:rsid w:val="00F26FC0"/>
    <w:rsid w:val="00F27223"/>
    <w:rsid w:val="00F27541"/>
    <w:rsid w:val="00F30EA6"/>
    <w:rsid w:val="00F32710"/>
    <w:rsid w:val="00F33593"/>
    <w:rsid w:val="00F35105"/>
    <w:rsid w:val="00F429D2"/>
    <w:rsid w:val="00F44DBD"/>
    <w:rsid w:val="00F46EA9"/>
    <w:rsid w:val="00F5422F"/>
    <w:rsid w:val="00F5628A"/>
    <w:rsid w:val="00F62B5A"/>
    <w:rsid w:val="00F63FEB"/>
    <w:rsid w:val="00F66008"/>
    <w:rsid w:val="00F70ACF"/>
    <w:rsid w:val="00F74D62"/>
    <w:rsid w:val="00F75663"/>
    <w:rsid w:val="00F76D83"/>
    <w:rsid w:val="00F77EAE"/>
    <w:rsid w:val="00F83953"/>
    <w:rsid w:val="00F8698D"/>
    <w:rsid w:val="00F90DD3"/>
    <w:rsid w:val="00F91C11"/>
    <w:rsid w:val="00F95876"/>
    <w:rsid w:val="00FA2DEC"/>
    <w:rsid w:val="00FA66EF"/>
    <w:rsid w:val="00FB4BCF"/>
    <w:rsid w:val="00FC29D9"/>
    <w:rsid w:val="00FC34D9"/>
    <w:rsid w:val="00FC50B3"/>
    <w:rsid w:val="00FC65CA"/>
    <w:rsid w:val="00FC76B3"/>
    <w:rsid w:val="00FD070D"/>
    <w:rsid w:val="00FD59E7"/>
    <w:rsid w:val="00FD5F17"/>
    <w:rsid w:val="00FE00F1"/>
    <w:rsid w:val="00FE02B2"/>
    <w:rsid w:val="00FE6B1E"/>
    <w:rsid w:val="01EA1F8D"/>
    <w:rsid w:val="02153003"/>
    <w:rsid w:val="043E6123"/>
    <w:rsid w:val="04A9AE49"/>
    <w:rsid w:val="05AA1570"/>
    <w:rsid w:val="05BC384E"/>
    <w:rsid w:val="05D1A654"/>
    <w:rsid w:val="05DD7D5B"/>
    <w:rsid w:val="0633EA52"/>
    <w:rsid w:val="09709B43"/>
    <w:rsid w:val="0974D646"/>
    <w:rsid w:val="0984A75B"/>
    <w:rsid w:val="09D0B46E"/>
    <w:rsid w:val="0A2D99AE"/>
    <w:rsid w:val="0ABCC8E3"/>
    <w:rsid w:val="0B643FBB"/>
    <w:rsid w:val="0BA5A9DA"/>
    <w:rsid w:val="0BC96A0F"/>
    <w:rsid w:val="0BCFB7F1"/>
    <w:rsid w:val="0D417A3B"/>
    <w:rsid w:val="0D69E44F"/>
    <w:rsid w:val="0DD84CD2"/>
    <w:rsid w:val="0EDD4A9C"/>
    <w:rsid w:val="0F907771"/>
    <w:rsid w:val="0FA52677"/>
    <w:rsid w:val="0FADDE57"/>
    <w:rsid w:val="0FCA7990"/>
    <w:rsid w:val="10A6137C"/>
    <w:rsid w:val="121CD8E4"/>
    <w:rsid w:val="13277268"/>
    <w:rsid w:val="145B146E"/>
    <w:rsid w:val="14AB0BA5"/>
    <w:rsid w:val="157AC746"/>
    <w:rsid w:val="16143047"/>
    <w:rsid w:val="161984C3"/>
    <w:rsid w:val="1758755A"/>
    <w:rsid w:val="17DC1F74"/>
    <w:rsid w:val="188C1A68"/>
    <w:rsid w:val="1897CFCB"/>
    <w:rsid w:val="18BE0A4A"/>
    <w:rsid w:val="18C1AB97"/>
    <w:rsid w:val="19B28CCF"/>
    <w:rsid w:val="1CD350CC"/>
    <w:rsid w:val="1D477952"/>
    <w:rsid w:val="1D783A96"/>
    <w:rsid w:val="1DCC2CB2"/>
    <w:rsid w:val="1E5594D7"/>
    <w:rsid w:val="1EACCA26"/>
    <w:rsid w:val="1F3675F5"/>
    <w:rsid w:val="2065D6A1"/>
    <w:rsid w:val="20778E2F"/>
    <w:rsid w:val="21216AFF"/>
    <w:rsid w:val="2184A86D"/>
    <w:rsid w:val="21D03E7E"/>
    <w:rsid w:val="229EFBD5"/>
    <w:rsid w:val="239C339C"/>
    <w:rsid w:val="23F2D8B2"/>
    <w:rsid w:val="240B21F5"/>
    <w:rsid w:val="24CE260E"/>
    <w:rsid w:val="254D791D"/>
    <w:rsid w:val="26804C4C"/>
    <w:rsid w:val="26C86241"/>
    <w:rsid w:val="27066DD1"/>
    <w:rsid w:val="27310D73"/>
    <w:rsid w:val="297E97DE"/>
    <w:rsid w:val="2A0747F3"/>
    <w:rsid w:val="2D74CCB5"/>
    <w:rsid w:val="2D856BDE"/>
    <w:rsid w:val="2EDE8182"/>
    <w:rsid w:val="2FCC1282"/>
    <w:rsid w:val="30398376"/>
    <w:rsid w:val="30A465D2"/>
    <w:rsid w:val="3350708F"/>
    <w:rsid w:val="338591D0"/>
    <w:rsid w:val="3416A766"/>
    <w:rsid w:val="345F95F7"/>
    <w:rsid w:val="34F1BC13"/>
    <w:rsid w:val="34FCBF6F"/>
    <w:rsid w:val="3679886F"/>
    <w:rsid w:val="36A09900"/>
    <w:rsid w:val="36B63772"/>
    <w:rsid w:val="37D8A41D"/>
    <w:rsid w:val="397D6023"/>
    <w:rsid w:val="39F5305F"/>
    <w:rsid w:val="3AFD09BC"/>
    <w:rsid w:val="3D2D297B"/>
    <w:rsid w:val="3DAB1B91"/>
    <w:rsid w:val="3E19BC11"/>
    <w:rsid w:val="3E5A35BD"/>
    <w:rsid w:val="3E666DB5"/>
    <w:rsid w:val="3FE330F2"/>
    <w:rsid w:val="40114EC3"/>
    <w:rsid w:val="40584114"/>
    <w:rsid w:val="405CC2D3"/>
    <w:rsid w:val="40C0A4AA"/>
    <w:rsid w:val="4164D4AE"/>
    <w:rsid w:val="41A1C480"/>
    <w:rsid w:val="42391A25"/>
    <w:rsid w:val="4242FA2A"/>
    <w:rsid w:val="43435CE2"/>
    <w:rsid w:val="43603E11"/>
    <w:rsid w:val="4375B940"/>
    <w:rsid w:val="4396619E"/>
    <w:rsid w:val="44D98784"/>
    <w:rsid w:val="451C0707"/>
    <w:rsid w:val="4625A54E"/>
    <w:rsid w:val="46476E6A"/>
    <w:rsid w:val="465DE6CE"/>
    <w:rsid w:val="46B3F2E7"/>
    <w:rsid w:val="475D3CB0"/>
    <w:rsid w:val="478EBF65"/>
    <w:rsid w:val="47EA2A92"/>
    <w:rsid w:val="499255DF"/>
    <w:rsid w:val="49B3B834"/>
    <w:rsid w:val="4A82D3E5"/>
    <w:rsid w:val="4ACB8E50"/>
    <w:rsid w:val="4BE3F52B"/>
    <w:rsid w:val="4BEAEBEA"/>
    <w:rsid w:val="4C1F8B53"/>
    <w:rsid w:val="4CC0B667"/>
    <w:rsid w:val="4CCF8647"/>
    <w:rsid w:val="4D9B9F58"/>
    <w:rsid w:val="4EBDEDDF"/>
    <w:rsid w:val="4F6823D1"/>
    <w:rsid w:val="4FF5033B"/>
    <w:rsid w:val="505B07FE"/>
    <w:rsid w:val="50F3AF70"/>
    <w:rsid w:val="513AAF90"/>
    <w:rsid w:val="513B0216"/>
    <w:rsid w:val="51407768"/>
    <w:rsid w:val="5329067C"/>
    <w:rsid w:val="540E105D"/>
    <w:rsid w:val="545143AF"/>
    <w:rsid w:val="54D66FFE"/>
    <w:rsid w:val="5710D94D"/>
    <w:rsid w:val="571B512E"/>
    <w:rsid w:val="5786499D"/>
    <w:rsid w:val="58038CEB"/>
    <w:rsid w:val="583B827B"/>
    <w:rsid w:val="59119B7F"/>
    <w:rsid w:val="59255974"/>
    <w:rsid w:val="5971B1BA"/>
    <w:rsid w:val="59752344"/>
    <w:rsid w:val="5AE5EB87"/>
    <w:rsid w:val="5C7AC6AD"/>
    <w:rsid w:val="5DD96D04"/>
    <w:rsid w:val="5EA94D0E"/>
    <w:rsid w:val="5F754CB3"/>
    <w:rsid w:val="601E7627"/>
    <w:rsid w:val="60E1C2D8"/>
    <w:rsid w:val="61899A10"/>
    <w:rsid w:val="62D6BF2C"/>
    <w:rsid w:val="6395DC73"/>
    <w:rsid w:val="63BBD4C9"/>
    <w:rsid w:val="63E8A7A1"/>
    <w:rsid w:val="64165A9D"/>
    <w:rsid w:val="64D8D39F"/>
    <w:rsid w:val="662995C2"/>
    <w:rsid w:val="6725BBEC"/>
    <w:rsid w:val="6852FC5A"/>
    <w:rsid w:val="686E1D0E"/>
    <w:rsid w:val="699AA9FD"/>
    <w:rsid w:val="6AAA4E95"/>
    <w:rsid w:val="6D4EFD29"/>
    <w:rsid w:val="6D5766A2"/>
    <w:rsid w:val="6EBD20E9"/>
    <w:rsid w:val="70AA50BD"/>
    <w:rsid w:val="70CBFC4F"/>
    <w:rsid w:val="70FFDEF2"/>
    <w:rsid w:val="71A1818F"/>
    <w:rsid w:val="723343DC"/>
    <w:rsid w:val="7257BEB3"/>
    <w:rsid w:val="7263D15E"/>
    <w:rsid w:val="731B1E36"/>
    <w:rsid w:val="73DC9E47"/>
    <w:rsid w:val="744B0FED"/>
    <w:rsid w:val="74696A2A"/>
    <w:rsid w:val="7647BA14"/>
    <w:rsid w:val="776F8304"/>
    <w:rsid w:val="77BCEC18"/>
    <w:rsid w:val="785A1126"/>
    <w:rsid w:val="78B8BCE6"/>
    <w:rsid w:val="7A4A1C43"/>
    <w:rsid w:val="7A731F8A"/>
    <w:rsid w:val="7AD0FA41"/>
    <w:rsid w:val="7BA8AE6C"/>
    <w:rsid w:val="7BDB8101"/>
    <w:rsid w:val="7C645128"/>
    <w:rsid w:val="7C72ABF2"/>
    <w:rsid w:val="7FCAB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0A4C373E-6CED-4ECB-BB35-58C2A5DA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37357529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06169000">
      <w:bodyDiv w:val="1"/>
      <w:marLeft w:val="0"/>
      <w:marRight w:val="0"/>
      <w:marTop w:val="0"/>
      <w:marBottom w:val="0"/>
      <w:divBdr>
        <w:top w:val="none" w:sz="0" w:space="0" w:color="auto"/>
        <w:left w:val="none" w:sz="0" w:space="0" w:color="auto"/>
        <w:bottom w:val="none" w:sz="0" w:space="0" w:color="auto"/>
        <w:right w:val="none" w:sz="0" w:space="0" w:color="auto"/>
      </w:divBdr>
      <w:divsChild>
        <w:div w:id="527261751">
          <w:marLeft w:val="0"/>
          <w:marRight w:val="0"/>
          <w:marTop w:val="0"/>
          <w:marBottom w:val="0"/>
          <w:divBdr>
            <w:top w:val="none" w:sz="0" w:space="0" w:color="auto"/>
            <w:left w:val="none" w:sz="0" w:space="0" w:color="auto"/>
            <w:bottom w:val="none" w:sz="0" w:space="0" w:color="auto"/>
            <w:right w:val="none" w:sz="0" w:space="0" w:color="auto"/>
          </w:divBdr>
        </w:div>
        <w:div w:id="769549908">
          <w:marLeft w:val="0"/>
          <w:marRight w:val="0"/>
          <w:marTop w:val="0"/>
          <w:marBottom w:val="0"/>
          <w:divBdr>
            <w:top w:val="none" w:sz="0" w:space="0" w:color="auto"/>
            <w:left w:val="none" w:sz="0" w:space="0" w:color="auto"/>
            <w:bottom w:val="none" w:sz="0" w:space="0" w:color="auto"/>
            <w:right w:val="none" w:sz="0" w:space="0" w:color="auto"/>
          </w:divBdr>
        </w:div>
        <w:div w:id="1029140150">
          <w:marLeft w:val="0"/>
          <w:marRight w:val="0"/>
          <w:marTop w:val="0"/>
          <w:marBottom w:val="0"/>
          <w:divBdr>
            <w:top w:val="none" w:sz="0" w:space="0" w:color="auto"/>
            <w:left w:val="none" w:sz="0" w:space="0" w:color="auto"/>
            <w:bottom w:val="none" w:sz="0" w:space="0" w:color="auto"/>
            <w:right w:val="none" w:sz="0" w:space="0" w:color="auto"/>
          </w:divBdr>
        </w:div>
        <w:div w:id="1356544756">
          <w:marLeft w:val="0"/>
          <w:marRight w:val="0"/>
          <w:marTop w:val="0"/>
          <w:marBottom w:val="0"/>
          <w:divBdr>
            <w:top w:val="none" w:sz="0" w:space="0" w:color="auto"/>
            <w:left w:val="none" w:sz="0" w:space="0" w:color="auto"/>
            <w:bottom w:val="none" w:sz="0" w:space="0" w:color="auto"/>
            <w:right w:val="none" w:sz="0" w:space="0" w:color="auto"/>
          </w:divBdr>
        </w:div>
      </w:divsChild>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50219940">
      <w:bodyDiv w:val="1"/>
      <w:marLeft w:val="0"/>
      <w:marRight w:val="0"/>
      <w:marTop w:val="0"/>
      <w:marBottom w:val="0"/>
      <w:divBdr>
        <w:top w:val="none" w:sz="0" w:space="0" w:color="auto"/>
        <w:left w:val="none" w:sz="0" w:space="0" w:color="auto"/>
        <w:bottom w:val="none" w:sz="0" w:space="0" w:color="auto"/>
        <w:right w:val="none" w:sz="0" w:space="0" w:color="auto"/>
      </w:divBdr>
      <w:divsChild>
        <w:div w:id="155197368">
          <w:marLeft w:val="0"/>
          <w:marRight w:val="0"/>
          <w:marTop w:val="0"/>
          <w:marBottom w:val="0"/>
          <w:divBdr>
            <w:top w:val="none" w:sz="0" w:space="0" w:color="auto"/>
            <w:left w:val="none" w:sz="0" w:space="0" w:color="auto"/>
            <w:bottom w:val="none" w:sz="0" w:space="0" w:color="auto"/>
            <w:right w:val="none" w:sz="0" w:space="0" w:color="auto"/>
          </w:divBdr>
        </w:div>
        <w:div w:id="292755441">
          <w:marLeft w:val="0"/>
          <w:marRight w:val="0"/>
          <w:marTop w:val="0"/>
          <w:marBottom w:val="0"/>
          <w:divBdr>
            <w:top w:val="none" w:sz="0" w:space="0" w:color="auto"/>
            <w:left w:val="none" w:sz="0" w:space="0" w:color="auto"/>
            <w:bottom w:val="none" w:sz="0" w:space="0" w:color="auto"/>
            <w:right w:val="none" w:sz="0" w:space="0" w:color="auto"/>
          </w:divBdr>
        </w:div>
        <w:div w:id="1250626047">
          <w:marLeft w:val="0"/>
          <w:marRight w:val="0"/>
          <w:marTop w:val="0"/>
          <w:marBottom w:val="0"/>
          <w:divBdr>
            <w:top w:val="none" w:sz="0" w:space="0" w:color="auto"/>
            <w:left w:val="none" w:sz="0" w:space="0" w:color="auto"/>
            <w:bottom w:val="none" w:sz="0" w:space="0" w:color="auto"/>
            <w:right w:val="none" w:sz="0" w:space="0" w:color="auto"/>
          </w:divBdr>
        </w:div>
      </w:divsChild>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rgenproject.org/tag/read-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READActReau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2022-Action-Workshop-Agen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4F143-218D-4C73-BF2E-7CAB00182AB5}">
  <ds:schemaRefs>
    <ds:schemaRef ds:uri="http://purl.org/dc/elements/1.1/"/>
    <ds:schemaRef ds:uri="http://schemas.microsoft.com/office/2006/metadata/properties"/>
    <ds:schemaRef ds:uri="ef035fee-706e-4acb-9a43-6ee1a9ecef89"/>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e1541ae8-567d-462c-9e78-c3b0dfdaed9d"/>
  </ds:schemaRefs>
</ds:datastoreItem>
</file>

<file path=customXml/itemProps2.xml><?xml version="1.0" encoding="utf-8"?>
<ds:datastoreItem xmlns:ds="http://schemas.openxmlformats.org/officeDocument/2006/customXml" ds:itemID="{381A8C8B-4036-43F3-8412-9350E6D71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Links>
    <vt:vector size="18" baseType="variant">
      <vt:variant>
        <vt:i4>2424957</vt:i4>
      </vt:variant>
      <vt:variant>
        <vt:i4>6</vt:i4>
      </vt:variant>
      <vt:variant>
        <vt:i4>0</vt:i4>
      </vt:variant>
      <vt:variant>
        <vt:i4>5</vt:i4>
      </vt:variant>
      <vt:variant>
        <vt:lpwstr>https://borgenproject.org/tag/read-act/</vt:lpwstr>
      </vt:variant>
      <vt:variant>
        <vt:lpwstr/>
      </vt:variant>
      <vt:variant>
        <vt:i4>1572955</vt:i4>
      </vt:variant>
      <vt:variant>
        <vt:i4>3</vt:i4>
      </vt:variant>
      <vt:variant>
        <vt:i4>0</vt:i4>
      </vt:variant>
      <vt:variant>
        <vt:i4>5</vt:i4>
      </vt:variant>
      <vt:variant>
        <vt:lpwstr>https://tinyurl.com/READActReauth</vt:lpwstr>
      </vt:variant>
      <vt:variant>
        <vt:lpwstr/>
      </vt:variant>
      <vt:variant>
        <vt:i4>6422625</vt:i4>
      </vt:variant>
      <vt:variant>
        <vt:i4>0</vt:i4>
      </vt:variant>
      <vt:variant>
        <vt:i4>0</vt:i4>
      </vt:variant>
      <vt:variant>
        <vt:i4>5</vt:i4>
      </vt:variant>
      <vt:variant>
        <vt:lpwstr>https://results.org/wp-content/uploads/2022-Action-Workshop-Agenda.pdf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2022-08-01T19:28:00Z</dcterms:created>
  <dcterms:modified xsi:type="dcterms:W3CDTF">2022-08-01T19:28:00Z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3043500</vt:r8>
  </property>
  <property fmtid="{D5CDD505-2E9C-101B-9397-08002B2CF9AE}" pid="4" name="ComplianceAssetId">
    <vt:lpwstr/>
  </property>
</Properties>
</file>