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FEEB" w14:textId="77777777" w:rsidR="004A3399" w:rsidRDefault="004A3399" w:rsidP="00687E25">
      <w:pPr>
        <w:spacing w:line="360" w:lineRule="auto"/>
        <w:jc w:val="center"/>
        <w:rPr>
          <w:rFonts w:ascii="Helvetica" w:hAnsi="Helvetica" w:cs="Helvetica"/>
          <w:b/>
          <w:bCs/>
          <w:sz w:val="20"/>
        </w:rPr>
      </w:pPr>
      <w:bookmarkStart w:id="0" w:name="_GoBack"/>
      <w:bookmarkEnd w:id="0"/>
    </w:p>
    <w:tbl>
      <w:tblPr>
        <w:tblStyle w:val="TableGrid"/>
        <w:tblW w:w="0" w:type="auto"/>
        <w:tblLook w:val="04A0" w:firstRow="1" w:lastRow="0" w:firstColumn="1" w:lastColumn="0" w:noHBand="0" w:noVBand="1"/>
      </w:tblPr>
      <w:tblGrid>
        <w:gridCol w:w="1098"/>
        <w:gridCol w:w="9918"/>
      </w:tblGrid>
      <w:tr w:rsidR="004A3399" w14:paraId="5F9E9839" w14:textId="77777777" w:rsidTr="004A3399">
        <w:tc>
          <w:tcPr>
            <w:tcW w:w="1098" w:type="dxa"/>
            <w:vAlign w:val="center"/>
          </w:tcPr>
          <w:p w14:paraId="16E02B15" w14:textId="77777777" w:rsidR="004A3399" w:rsidRDefault="004A3399" w:rsidP="004A3399">
            <w:pPr>
              <w:spacing w:before="120" w:line="360" w:lineRule="auto"/>
              <w:rPr>
                <w:rFonts w:ascii="Helvetica" w:hAnsi="Helvetica" w:cs="Helvetica"/>
                <w:b/>
                <w:bCs/>
                <w:sz w:val="20"/>
              </w:rPr>
            </w:pPr>
            <w:r>
              <w:rPr>
                <w:rFonts w:ascii="Helvetica" w:hAnsi="Helvetica" w:cs="Helvetica"/>
                <w:b/>
                <w:bCs/>
                <w:noProof/>
                <w:sz w:val="20"/>
              </w:rPr>
              <w:drawing>
                <wp:anchor distT="0" distB="0" distL="114300" distR="114300" simplePos="0" relativeHeight="251658240" behindDoc="1" locked="0" layoutInCell="0" allowOverlap="1" wp14:anchorId="2B51240D" wp14:editId="62E0D193">
                  <wp:simplePos x="0" y="0"/>
                  <wp:positionH relativeFrom="column">
                    <wp:posOffset>95358</wp:posOffset>
                  </wp:positionH>
                  <wp:positionV relativeFrom="paragraph">
                    <wp:posOffset>98102</wp:posOffset>
                  </wp:positionV>
                  <wp:extent cx="126365" cy="1263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30E17077" w14:textId="77777777" w:rsidR="004A3399" w:rsidRPr="004A3399" w:rsidRDefault="00D33216" w:rsidP="004A3399">
            <w:pPr>
              <w:widowControl w:val="0"/>
              <w:overflowPunct w:val="0"/>
              <w:autoSpaceDE w:val="0"/>
              <w:autoSpaceDN w:val="0"/>
              <w:adjustRightInd w:val="0"/>
              <w:spacing w:before="120" w:after="120" w:line="276" w:lineRule="auto"/>
              <w:ind w:right="634"/>
              <w:rPr>
                <w:rFonts w:ascii="Helvetica" w:hAnsi="Helvetica" w:cs="Helvetica"/>
                <w:bCs/>
                <w:color w:val="0000FF"/>
                <w:sz w:val="22"/>
                <w:szCs w:val="22"/>
              </w:rPr>
            </w:pPr>
            <w:hyperlink r:id="rId10" w:history="1">
              <w:r w:rsidR="004A3399" w:rsidRPr="004A3399">
                <w:rPr>
                  <w:rStyle w:val="Hyperlink"/>
                  <w:rFonts w:ascii="Helvetica" w:hAnsi="Helvetica" w:cs="Helvetica"/>
                  <w:bCs/>
                  <w:sz w:val="22"/>
                  <w:szCs w:val="22"/>
                </w:rPr>
                <w:t>Register</w:t>
              </w:r>
            </w:hyperlink>
            <w:r w:rsidR="004A3399" w:rsidRPr="004A3399">
              <w:rPr>
                <w:rFonts w:ascii="Helvetica" w:hAnsi="Helvetica" w:cs="Helvetica"/>
                <w:bCs/>
                <w:color w:val="0000FF"/>
                <w:sz w:val="22"/>
                <w:szCs w:val="22"/>
              </w:rPr>
              <w:t xml:space="preserve"> </w:t>
            </w:r>
            <w:r w:rsidR="004A3399" w:rsidRPr="004A3399">
              <w:rPr>
                <w:rFonts w:ascii="Helvetica" w:hAnsi="Helvetica" w:cs="Helvetica"/>
                <w:bCs/>
                <w:sz w:val="22"/>
                <w:szCs w:val="22"/>
              </w:rPr>
              <w:t>for</w:t>
            </w:r>
            <w:r w:rsidR="004A3399" w:rsidRPr="004A3399">
              <w:rPr>
                <w:rFonts w:ascii="Helvetica" w:hAnsi="Helvetica" w:cs="Helvetica"/>
                <w:bCs/>
                <w:color w:val="0000FF"/>
                <w:sz w:val="22"/>
                <w:szCs w:val="22"/>
              </w:rPr>
              <w:t xml:space="preserve"> </w:t>
            </w:r>
            <w:r w:rsidR="004A3399" w:rsidRPr="004A3399">
              <w:rPr>
                <w:rFonts w:ascii="Helvetica" w:hAnsi="Helvetica" w:cs="Helvetica"/>
                <w:bCs/>
                <w:sz w:val="22"/>
                <w:szCs w:val="22"/>
              </w:rPr>
              <w:t>the conference and encourage others to register!</w:t>
            </w:r>
            <w:r w:rsidR="004A3399" w:rsidRPr="004A3399">
              <w:rPr>
                <w:rFonts w:ascii="Helvetica" w:hAnsi="Helvetica" w:cs="Helvetica"/>
                <w:bCs/>
                <w:color w:val="0000FF"/>
                <w:sz w:val="22"/>
                <w:szCs w:val="22"/>
              </w:rPr>
              <w:t xml:space="preserve"> </w:t>
            </w:r>
          </w:p>
          <w:p w14:paraId="53A442AC" w14:textId="77777777" w:rsidR="004A3399" w:rsidRPr="004A3399" w:rsidRDefault="004A3399" w:rsidP="004A3399">
            <w:pPr>
              <w:widowControl w:val="0"/>
              <w:overflowPunct w:val="0"/>
              <w:autoSpaceDE w:val="0"/>
              <w:autoSpaceDN w:val="0"/>
              <w:adjustRightInd w:val="0"/>
              <w:spacing w:before="120" w:line="276" w:lineRule="auto"/>
              <w:ind w:right="677"/>
              <w:rPr>
                <w:rFonts w:ascii="Helvetica" w:hAnsi="Helvetica" w:cs="Helvetica"/>
                <w:bCs/>
                <w:sz w:val="22"/>
                <w:szCs w:val="22"/>
              </w:rPr>
            </w:pPr>
            <w:r w:rsidRPr="004A3399">
              <w:rPr>
                <w:rFonts w:ascii="Helvetica" w:hAnsi="Helvetica" w:cs="Helvetica"/>
                <w:bCs/>
                <w:sz w:val="22"/>
                <w:szCs w:val="22"/>
              </w:rPr>
              <w:t xml:space="preserve">Repeatedly check out the </w:t>
            </w:r>
            <w:hyperlink r:id="rId11" w:history="1">
              <w:r w:rsidRPr="004A3399">
                <w:rPr>
                  <w:rStyle w:val="Hyperlink"/>
                  <w:rFonts w:ascii="Helvetica" w:hAnsi="Helvetica" w:cs="Helvetica"/>
                  <w:bCs/>
                  <w:sz w:val="22"/>
                  <w:szCs w:val="22"/>
                </w:rPr>
                <w:t>conference registration page</w:t>
              </w:r>
            </w:hyperlink>
            <w:r w:rsidRPr="004A3399">
              <w:rPr>
                <w:rFonts w:ascii="Helvetica" w:hAnsi="Helvetica" w:cs="Helvetica"/>
                <w:bCs/>
                <w:sz w:val="22"/>
                <w:szCs w:val="22"/>
              </w:rPr>
              <w:t xml:space="preserve"> for all the information you need about the conference.</w:t>
            </w:r>
            <w:r w:rsidRPr="00593467">
              <w:rPr>
                <w:rFonts w:ascii="Helvetica" w:hAnsi="Helvetica" w:cs="Helvetica"/>
                <w:bCs/>
                <w:sz w:val="22"/>
                <w:szCs w:val="22"/>
              </w:rPr>
              <w:t xml:space="preserve"> </w:t>
            </w:r>
          </w:p>
        </w:tc>
      </w:tr>
      <w:tr w:rsidR="004A3399" w14:paraId="68C07676" w14:textId="77777777" w:rsidTr="004A3399">
        <w:tc>
          <w:tcPr>
            <w:tcW w:w="1098" w:type="dxa"/>
            <w:vAlign w:val="center"/>
          </w:tcPr>
          <w:p w14:paraId="6242B772" w14:textId="77777777" w:rsidR="004A3399" w:rsidRDefault="004A3399" w:rsidP="004A3399">
            <w:pPr>
              <w:spacing w:before="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60288" behindDoc="1" locked="0" layoutInCell="0" allowOverlap="1" wp14:anchorId="65D4DFD9" wp14:editId="329C73CE">
                  <wp:simplePos x="0" y="0"/>
                  <wp:positionH relativeFrom="column">
                    <wp:posOffset>95250</wp:posOffset>
                  </wp:positionH>
                  <wp:positionV relativeFrom="paragraph">
                    <wp:posOffset>108585</wp:posOffset>
                  </wp:positionV>
                  <wp:extent cx="126365" cy="1263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34846A1B" w14:textId="16CE47FA" w:rsidR="004A3399" w:rsidRPr="00285AA6" w:rsidRDefault="004A3399" w:rsidP="004A3399">
            <w:pPr>
              <w:widowControl w:val="0"/>
              <w:autoSpaceDE w:val="0"/>
              <w:autoSpaceDN w:val="0"/>
              <w:adjustRightInd w:val="0"/>
              <w:spacing w:before="120" w:after="120" w:line="276" w:lineRule="auto"/>
              <w:rPr>
                <w:rFonts w:ascii="Helvetica" w:hAnsi="Helvetica" w:cs="Helvetica"/>
                <w:i/>
                <w:sz w:val="22"/>
                <w:szCs w:val="22"/>
              </w:rPr>
            </w:pPr>
            <w:r w:rsidRPr="00593467">
              <w:rPr>
                <w:rFonts w:ascii="Helvetica" w:hAnsi="Helvetica" w:cs="Helvetica"/>
                <w:b/>
                <w:bCs/>
                <w:sz w:val="22"/>
                <w:szCs w:val="22"/>
              </w:rPr>
              <w:t>Book your hotel room at the Washington Court Hotel, 525 New Jersey Ave NW.</w:t>
            </w:r>
            <w:r w:rsidR="00C560E3">
              <w:rPr>
                <w:rFonts w:ascii="Helvetica" w:hAnsi="Helvetica" w:cs="Helvetica"/>
                <w:b/>
                <w:bCs/>
                <w:sz w:val="22"/>
                <w:szCs w:val="22"/>
              </w:rPr>
              <w:t xml:space="preserve"> </w:t>
            </w:r>
            <w:r w:rsidR="00C14A89" w:rsidRPr="00285AA6">
              <w:rPr>
                <w:rFonts w:ascii="Helvetica" w:hAnsi="Helvetica" w:cs="Helvetica"/>
                <w:bCs/>
                <w:sz w:val="22"/>
                <w:szCs w:val="22"/>
              </w:rPr>
              <w:t xml:space="preserve">Get the special RESULTS discounted hotel rate by using the RESULTS discount code “RESULTS0616”. You can </w:t>
            </w:r>
            <w:r w:rsidR="00C14A89">
              <w:rPr>
                <w:rFonts w:ascii="Helvetica" w:hAnsi="Helvetica" w:cs="Helvetica"/>
                <w:bCs/>
                <w:sz w:val="22"/>
                <w:szCs w:val="22"/>
              </w:rPr>
              <w:t>reserve your room</w:t>
            </w:r>
            <w:r w:rsidR="00C14A89" w:rsidRPr="00285AA6">
              <w:rPr>
                <w:rFonts w:ascii="Helvetica" w:hAnsi="Helvetica" w:cs="Helvetica"/>
                <w:bCs/>
                <w:sz w:val="22"/>
                <w:szCs w:val="22"/>
              </w:rPr>
              <w:t xml:space="preserve"> </w:t>
            </w:r>
            <w:hyperlink r:id="rId12" w:history="1">
              <w:r w:rsidR="00C14A89" w:rsidRPr="00285AA6">
                <w:rPr>
                  <w:rStyle w:val="Hyperlink"/>
                </w:rPr>
                <w:t>here</w:t>
              </w:r>
            </w:hyperlink>
            <w:r w:rsidR="00C14A89" w:rsidRPr="00285AA6">
              <w:rPr>
                <w:rFonts w:ascii="Helvetica" w:hAnsi="Helvetica" w:cs="Helvetica"/>
                <w:bCs/>
                <w:sz w:val="22"/>
                <w:szCs w:val="22"/>
              </w:rPr>
              <w:t>. The discount is good through May 26</w:t>
            </w:r>
            <w:r w:rsidR="00C14A89">
              <w:rPr>
                <w:rFonts w:ascii="Helvetica" w:hAnsi="Helvetica" w:cs="Helvetica"/>
                <w:b/>
                <w:bCs/>
                <w:sz w:val="22"/>
                <w:szCs w:val="22"/>
              </w:rPr>
              <w:t>.</w:t>
            </w:r>
          </w:p>
          <w:p w14:paraId="56E7518B" w14:textId="77777777" w:rsidR="009200D1" w:rsidRDefault="004A3399" w:rsidP="00285AA6">
            <w:pPr>
              <w:widowControl w:val="0"/>
              <w:overflowPunct w:val="0"/>
              <w:autoSpaceDE w:val="0"/>
              <w:autoSpaceDN w:val="0"/>
              <w:adjustRightInd w:val="0"/>
              <w:spacing w:line="276" w:lineRule="auto"/>
              <w:ind w:right="504"/>
              <w:rPr>
                <w:rFonts w:ascii="Helvetica" w:hAnsi="Helvetica" w:cs="Helvetica"/>
                <w:sz w:val="22"/>
                <w:szCs w:val="22"/>
              </w:rPr>
            </w:pPr>
            <w:r w:rsidRPr="00593467">
              <w:rPr>
                <w:rFonts w:ascii="Helvetica" w:hAnsi="Helvetica" w:cs="Helvetica"/>
                <w:sz w:val="22"/>
                <w:szCs w:val="22"/>
              </w:rPr>
              <w:t xml:space="preserve">To save money on hotel costs, many RESULTS volunteers share rooms at the Conference. If you are looking for a roommate for the 2016 Conference, send a message to </w:t>
            </w:r>
          </w:p>
          <w:p w14:paraId="03302322" w14:textId="77777777" w:rsidR="004A3399" w:rsidRPr="004A3399" w:rsidRDefault="004A3399" w:rsidP="00285AA6">
            <w:pPr>
              <w:widowControl w:val="0"/>
              <w:overflowPunct w:val="0"/>
              <w:autoSpaceDE w:val="0"/>
              <w:autoSpaceDN w:val="0"/>
              <w:adjustRightInd w:val="0"/>
              <w:spacing w:after="120" w:line="276" w:lineRule="auto"/>
              <w:ind w:right="504"/>
              <w:rPr>
                <w:rFonts w:ascii="Helvetica" w:hAnsi="Helvetica" w:cs="Helvetica"/>
                <w:sz w:val="22"/>
                <w:szCs w:val="22"/>
              </w:rPr>
            </w:pPr>
            <w:hyperlink r:id="rId13" w:history="1">
              <w:r w:rsidRPr="00593467">
                <w:rPr>
                  <w:rStyle w:val="Hyperlink"/>
                  <w:rFonts w:ascii="Helvetica" w:hAnsi="Helvetica" w:cs="Helvetica"/>
                  <w:sz w:val="22"/>
                  <w:szCs w:val="22"/>
                </w:rPr>
                <w:t>ic-help-share+subscribe@googlegroups.com</w:t>
              </w:r>
            </w:hyperlink>
            <w:r w:rsidRPr="00593467">
              <w:rPr>
                <w:rFonts w:ascii="Helvetica" w:hAnsi="Helvetica" w:cs="Helvetica"/>
                <w:sz w:val="22"/>
                <w:szCs w:val="22"/>
              </w:rPr>
              <w:t xml:space="preserve"> and then post your request.</w:t>
            </w:r>
          </w:p>
        </w:tc>
      </w:tr>
      <w:tr w:rsidR="004A3399" w14:paraId="37689653" w14:textId="77777777" w:rsidTr="004A3399">
        <w:tc>
          <w:tcPr>
            <w:tcW w:w="1098" w:type="dxa"/>
            <w:vAlign w:val="center"/>
          </w:tcPr>
          <w:p w14:paraId="3A8D8607" w14:textId="77777777" w:rsidR="004A3399" w:rsidRDefault="004A3399" w:rsidP="004A3399">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62336" behindDoc="1" locked="0" layoutInCell="0" allowOverlap="1" wp14:anchorId="2514AD4B" wp14:editId="2548E66C">
                  <wp:simplePos x="0" y="0"/>
                  <wp:positionH relativeFrom="column">
                    <wp:posOffset>95250</wp:posOffset>
                  </wp:positionH>
                  <wp:positionV relativeFrom="paragraph">
                    <wp:posOffset>108585</wp:posOffset>
                  </wp:positionV>
                  <wp:extent cx="126365" cy="1263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625BA05E" w14:textId="77777777" w:rsidR="004A3399" w:rsidRPr="00593467" w:rsidRDefault="004A3399" w:rsidP="004A3399">
            <w:pPr>
              <w:widowControl w:val="0"/>
              <w:overflowPunct w:val="0"/>
              <w:autoSpaceDE w:val="0"/>
              <w:autoSpaceDN w:val="0"/>
              <w:adjustRightInd w:val="0"/>
              <w:spacing w:before="120" w:after="120" w:line="276" w:lineRule="auto"/>
              <w:ind w:right="520"/>
              <w:rPr>
                <w:rFonts w:ascii="Helvetica" w:hAnsi="Helvetica" w:cs="Helvetica"/>
                <w:sz w:val="22"/>
                <w:szCs w:val="22"/>
              </w:rPr>
            </w:pPr>
            <w:r w:rsidRPr="00593467">
              <w:rPr>
                <w:rFonts w:ascii="Helvetica" w:hAnsi="Helvetica" w:cs="Helvetica"/>
                <w:b/>
                <w:bCs/>
                <w:sz w:val="22"/>
                <w:szCs w:val="22"/>
              </w:rPr>
              <w:t xml:space="preserve">Book your airfare or other travel arrangements. </w:t>
            </w:r>
            <w:r w:rsidRPr="00593467">
              <w:rPr>
                <w:rFonts w:ascii="Helvetica" w:hAnsi="Helvetica" w:cs="Helvetica"/>
                <w:sz w:val="22"/>
                <w:szCs w:val="22"/>
              </w:rPr>
              <w:t>Airports closest to the Washington Court Hotel are</w:t>
            </w:r>
            <w:r w:rsidRPr="00593467">
              <w:rPr>
                <w:rFonts w:ascii="Helvetica" w:hAnsi="Helvetica" w:cs="Helvetica"/>
                <w:b/>
                <w:bCs/>
                <w:sz w:val="22"/>
                <w:szCs w:val="22"/>
              </w:rPr>
              <w:t xml:space="preserve"> </w:t>
            </w:r>
            <w:r w:rsidRPr="00593467">
              <w:rPr>
                <w:rFonts w:ascii="Helvetica" w:hAnsi="Helvetica" w:cs="Helvetica"/>
                <w:sz w:val="22"/>
                <w:szCs w:val="22"/>
              </w:rPr>
              <w:t>Washington National Airport: DCA (5 mi), Dulles Airport: IAD (31 mi), and Baltimore-Washington Airport: BWI (35 mi). The Washington Court Hotel is 2 blocks from Union Station on the Metro Rail Red Line.</w:t>
            </w:r>
          </w:p>
          <w:p w14:paraId="70243094" w14:textId="77777777" w:rsidR="004A3399" w:rsidRPr="004A3399" w:rsidRDefault="004A3399" w:rsidP="004A3399">
            <w:pPr>
              <w:widowControl w:val="0"/>
              <w:overflowPunct w:val="0"/>
              <w:autoSpaceDE w:val="0"/>
              <w:autoSpaceDN w:val="0"/>
              <w:adjustRightInd w:val="0"/>
              <w:spacing w:before="120" w:after="120" w:line="276" w:lineRule="auto"/>
              <w:ind w:right="980"/>
              <w:rPr>
                <w:rFonts w:ascii="Helvetica" w:hAnsi="Helvetica" w:cs="Helvetica"/>
                <w:sz w:val="22"/>
                <w:szCs w:val="22"/>
              </w:rPr>
            </w:pPr>
            <w:r w:rsidRPr="00593467">
              <w:rPr>
                <w:rFonts w:ascii="Helvetica" w:hAnsi="Helvetica" w:cs="Helvetica"/>
                <w:sz w:val="22"/>
                <w:szCs w:val="22"/>
              </w:rPr>
              <w:t xml:space="preserve">Find including how to get from these airports to the hotel, on the </w:t>
            </w:r>
            <w:hyperlink r:id="rId14" w:history="1">
              <w:r w:rsidRPr="00593467">
                <w:rPr>
                  <w:rStyle w:val="Hyperlink"/>
                  <w:rFonts w:ascii="Helvetica" w:hAnsi="Helvetica" w:cs="Helvetica"/>
                  <w:sz w:val="22"/>
                  <w:szCs w:val="22"/>
                </w:rPr>
                <w:t>RESULTS website</w:t>
              </w:r>
            </w:hyperlink>
            <w:r w:rsidRPr="00593467">
              <w:rPr>
                <w:rFonts w:ascii="Helvetica" w:hAnsi="Helvetica" w:cs="Helvetica"/>
                <w:sz w:val="22"/>
                <w:szCs w:val="22"/>
              </w:rPr>
              <w:t>.</w:t>
            </w:r>
          </w:p>
        </w:tc>
      </w:tr>
      <w:tr w:rsidR="004A3399" w14:paraId="27E24070" w14:textId="77777777" w:rsidTr="004A3399">
        <w:tc>
          <w:tcPr>
            <w:tcW w:w="1098" w:type="dxa"/>
            <w:vAlign w:val="center"/>
          </w:tcPr>
          <w:p w14:paraId="425BD208" w14:textId="77777777" w:rsidR="004A3399" w:rsidRDefault="004A3399" w:rsidP="004A3399">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64384" behindDoc="1" locked="0" layoutInCell="0" allowOverlap="1" wp14:anchorId="78BC7E58" wp14:editId="7247F040">
                  <wp:simplePos x="0" y="0"/>
                  <wp:positionH relativeFrom="column">
                    <wp:posOffset>95250</wp:posOffset>
                  </wp:positionH>
                  <wp:positionV relativeFrom="paragraph">
                    <wp:posOffset>108585</wp:posOffset>
                  </wp:positionV>
                  <wp:extent cx="126365" cy="12636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57955B9D" w14:textId="77777777" w:rsidR="004A3399" w:rsidRPr="00593467" w:rsidRDefault="004A3399" w:rsidP="004A3399">
            <w:pPr>
              <w:widowControl w:val="0"/>
              <w:overflowPunct w:val="0"/>
              <w:autoSpaceDE w:val="0"/>
              <w:autoSpaceDN w:val="0"/>
              <w:adjustRightInd w:val="0"/>
              <w:spacing w:before="120" w:after="120" w:line="276" w:lineRule="auto"/>
              <w:ind w:right="460"/>
              <w:jc w:val="both"/>
              <w:rPr>
                <w:rFonts w:ascii="Helvetica" w:hAnsi="Helvetica" w:cs="Helvetica"/>
                <w:sz w:val="22"/>
                <w:szCs w:val="22"/>
              </w:rPr>
            </w:pPr>
            <w:r w:rsidRPr="00593467">
              <w:rPr>
                <w:rFonts w:ascii="Helvetica" w:hAnsi="Helvetica" w:cs="Helvetica"/>
                <w:b/>
                <w:bCs/>
                <w:sz w:val="22"/>
                <w:szCs w:val="22"/>
              </w:rPr>
              <w:t xml:space="preserve">Request face-to-face meetings for Lobby Day on Tuesday, June 28 </w:t>
            </w:r>
            <w:r w:rsidRPr="00593467">
              <w:rPr>
                <w:rFonts w:ascii="Helvetica" w:hAnsi="Helvetica" w:cs="Helvetica"/>
                <w:sz w:val="22"/>
                <w:szCs w:val="22"/>
              </w:rPr>
              <w:t>with senators and representatives in DC (and/or</w:t>
            </w:r>
            <w:r w:rsidRPr="00593467">
              <w:rPr>
                <w:rFonts w:ascii="Helvetica" w:hAnsi="Helvetica" w:cs="Helvetica"/>
                <w:b/>
                <w:bCs/>
                <w:sz w:val="22"/>
                <w:szCs w:val="22"/>
              </w:rPr>
              <w:t xml:space="preserve"> </w:t>
            </w:r>
            <w:r w:rsidRPr="00593467">
              <w:rPr>
                <w:rFonts w:ascii="Helvetica" w:hAnsi="Helvetica" w:cs="Helvetica"/>
                <w:sz w:val="22"/>
                <w:szCs w:val="22"/>
              </w:rPr>
              <w:t>for June 29, if you are staying on in DC). Remember that the earlier you request your meetings, the more likely you are to get a face-to-face meeting with your members of Congress.</w:t>
            </w:r>
            <w:r w:rsidR="008A7F2E">
              <w:rPr>
                <w:rFonts w:ascii="Helvetica" w:hAnsi="Helvetica" w:cs="Helvetica"/>
                <w:sz w:val="22"/>
                <w:szCs w:val="22"/>
              </w:rPr>
              <w:t xml:space="preserve"> Ideally you should </w:t>
            </w:r>
            <w:r w:rsidR="00C14A89">
              <w:rPr>
                <w:rFonts w:ascii="Helvetica" w:hAnsi="Helvetica" w:cs="Helvetica"/>
                <w:sz w:val="22"/>
                <w:szCs w:val="22"/>
              </w:rPr>
              <w:t xml:space="preserve">schedule Senate meetings in the morning as </w:t>
            </w:r>
            <w:r w:rsidR="008A7F2E">
              <w:rPr>
                <w:rFonts w:ascii="Helvetica" w:hAnsi="Helvetica" w:cs="Helvetica"/>
                <w:sz w:val="22"/>
                <w:szCs w:val="22"/>
              </w:rPr>
              <w:t>we will kick off Lobby Day with an early morning rally on the Senate side of Capitol Hill.</w:t>
            </w:r>
          </w:p>
          <w:p w14:paraId="17E886A8" w14:textId="77777777" w:rsidR="004A3399" w:rsidRPr="004A3399" w:rsidRDefault="004A3399" w:rsidP="004A3399">
            <w:pPr>
              <w:widowControl w:val="0"/>
              <w:numPr>
                <w:ilvl w:val="0"/>
                <w:numId w:val="10"/>
              </w:numPr>
              <w:tabs>
                <w:tab w:val="clear" w:pos="720"/>
                <w:tab w:val="num" w:pos="360"/>
              </w:tabs>
              <w:overflowPunct w:val="0"/>
              <w:autoSpaceDE w:val="0"/>
              <w:autoSpaceDN w:val="0"/>
              <w:adjustRightInd w:val="0"/>
              <w:spacing w:before="120" w:after="120" w:line="276" w:lineRule="auto"/>
              <w:ind w:left="360" w:hanging="352"/>
              <w:jc w:val="both"/>
              <w:rPr>
                <w:rFonts w:ascii="Helvetica" w:hAnsi="Helvetica" w:cs="Helvetica"/>
                <w:sz w:val="22"/>
                <w:szCs w:val="22"/>
              </w:rPr>
            </w:pPr>
            <w:r w:rsidRPr="00593467">
              <w:rPr>
                <w:rFonts w:ascii="Helvetica" w:hAnsi="Helvetica" w:cs="Helvetica"/>
                <w:sz w:val="22"/>
                <w:szCs w:val="22"/>
              </w:rPr>
              <w:t xml:space="preserve">To submit meeting requests, </w:t>
            </w:r>
            <w:hyperlink r:id="rId15" w:history="1">
              <w:r w:rsidRPr="00593467">
                <w:rPr>
                  <w:rStyle w:val="Hyperlink"/>
                  <w:rFonts w:ascii="Helvetica" w:hAnsi="Helvetica" w:cs="Helvetica"/>
                  <w:sz w:val="22"/>
                  <w:szCs w:val="22"/>
                </w:rPr>
                <w:t>use our meeting request form</w:t>
              </w:r>
            </w:hyperlink>
            <w:r w:rsidRPr="00593467">
              <w:rPr>
                <w:rFonts w:ascii="Helvetica" w:hAnsi="Helvetica" w:cs="Helvetica"/>
                <w:sz w:val="22"/>
                <w:szCs w:val="22"/>
              </w:rPr>
              <w:t>.</w:t>
            </w:r>
          </w:p>
          <w:p w14:paraId="4E828EBB" w14:textId="77777777" w:rsidR="004A3399" w:rsidRPr="004A3399" w:rsidRDefault="004A3399" w:rsidP="004A3399">
            <w:pPr>
              <w:widowControl w:val="0"/>
              <w:numPr>
                <w:ilvl w:val="0"/>
                <w:numId w:val="10"/>
              </w:numPr>
              <w:tabs>
                <w:tab w:val="clear" w:pos="720"/>
                <w:tab w:val="num" w:pos="360"/>
              </w:tabs>
              <w:overflowPunct w:val="0"/>
              <w:autoSpaceDE w:val="0"/>
              <w:autoSpaceDN w:val="0"/>
              <w:adjustRightInd w:val="0"/>
              <w:spacing w:before="120" w:after="120" w:line="276" w:lineRule="auto"/>
              <w:ind w:left="360" w:right="300" w:hanging="352"/>
              <w:rPr>
                <w:rFonts w:ascii="Helvetica" w:hAnsi="Helvetica" w:cs="Helvetica"/>
                <w:sz w:val="22"/>
                <w:szCs w:val="22"/>
              </w:rPr>
            </w:pPr>
            <w:r w:rsidRPr="00593467">
              <w:rPr>
                <w:rFonts w:ascii="Helvetica" w:hAnsi="Helvetica" w:cs="Helvetica"/>
                <w:sz w:val="22"/>
                <w:szCs w:val="22"/>
              </w:rPr>
              <w:t xml:space="preserve">For Senate meetings, coordinate with </w:t>
            </w:r>
            <w:hyperlink r:id="rId16" w:history="1">
              <w:r w:rsidRPr="00593467">
                <w:rPr>
                  <w:rFonts w:ascii="Helvetica" w:hAnsi="Helvetica" w:cs="Helvetica"/>
                  <w:sz w:val="22"/>
                  <w:szCs w:val="22"/>
                </w:rPr>
                <w:t xml:space="preserve"> other groups</w:t>
              </w:r>
            </w:hyperlink>
            <w:r w:rsidRPr="00593467">
              <w:rPr>
                <w:rFonts w:ascii="Helvetica" w:hAnsi="Helvetica" w:cs="Helvetica"/>
                <w:sz w:val="22"/>
                <w:szCs w:val="22"/>
              </w:rPr>
              <w:t xml:space="preserve"> in your state. U.S. poverty and Global poverty groups should plan to meet together for face-to-face meetings with their members of Congress and decide whether to meet with legislative aides separately or together. </w:t>
            </w:r>
          </w:p>
          <w:p w14:paraId="01AA8284" w14:textId="02ABEFE8" w:rsidR="004A3399" w:rsidRDefault="004A3399" w:rsidP="004A3399">
            <w:pPr>
              <w:widowControl w:val="0"/>
              <w:numPr>
                <w:ilvl w:val="0"/>
                <w:numId w:val="10"/>
              </w:numPr>
              <w:tabs>
                <w:tab w:val="clear" w:pos="720"/>
                <w:tab w:val="num" w:pos="360"/>
              </w:tabs>
              <w:overflowPunct w:val="0"/>
              <w:autoSpaceDE w:val="0"/>
              <w:autoSpaceDN w:val="0"/>
              <w:adjustRightInd w:val="0"/>
              <w:spacing w:before="120" w:after="120" w:line="276" w:lineRule="auto"/>
              <w:ind w:left="360" w:right="440" w:hanging="352"/>
              <w:rPr>
                <w:rFonts w:ascii="Helvetica" w:hAnsi="Helvetica" w:cs="Helvetica"/>
                <w:sz w:val="22"/>
                <w:szCs w:val="22"/>
              </w:rPr>
            </w:pPr>
            <w:r w:rsidRPr="00593467">
              <w:rPr>
                <w:rFonts w:ascii="Helvetica" w:hAnsi="Helvetica" w:cs="Helvetica"/>
                <w:sz w:val="22"/>
                <w:szCs w:val="22"/>
              </w:rPr>
              <w:t xml:space="preserve">Use top tips from our </w:t>
            </w:r>
            <w:hyperlink r:id="rId17" w:history="1">
              <w:r w:rsidRPr="00593467">
                <w:rPr>
                  <w:rFonts w:ascii="Helvetica" w:hAnsi="Helvetica" w:cs="Helvetica"/>
                  <w:color w:val="0000FF"/>
                  <w:sz w:val="22"/>
                  <w:szCs w:val="22"/>
                  <w:u w:val="single"/>
                </w:rPr>
                <w:t>Activist Milestones</w:t>
              </w:r>
            </w:hyperlink>
            <w:r w:rsidRPr="00593467">
              <w:rPr>
                <w:rFonts w:ascii="Helvetica" w:hAnsi="Helvetica" w:cs="Helvetica"/>
                <w:sz w:val="22"/>
                <w:szCs w:val="22"/>
              </w:rPr>
              <w:t xml:space="preserve"> to guide you in making meeting requests. Remain persistent until you get an answer on your meeting request. Emphasize that you are traveling to meet with your elected officials</w:t>
            </w:r>
            <w:r w:rsidR="009200D1">
              <w:rPr>
                <w:rFonts w:ascii="Helvetica" w:hAnsi="Helvetica" w:cs="Helvetica"/>
                <w:sz w:val="22"/>
                <w:szCs w:val="22"/>
              </w:rPr>
              <w:t xml:space="preserve"> and ask</w:t>
            </w:r>
            <w:r w:rsidRPr="00593467">
              <w:rPr>
                <w:rFonts w:ascii="Helvetica" w:hAnsi="Helvetica" w:cs="Helvetica"/>
                <w:sz w:val="22"/>
                <w:szCs w:val="22"/>
              </w:rPr>
              <w:t xml:space="preserve"> for help from district offices if you are not getting the clear answer you need. The aides you have relationships with can help as well. Once you have a meeting, thank the scheduler, and let him/her know you will be reconfirming your meeting the week before the conference. </w:t>
            </w:r>
          </w:p>
          <w:p w14:paraId="055DA89F" w14:textId="191F3F98" w:rsidR="008A7F2E" w:rsidRPr="004A3399" w:rsidRDefault="008A7F2E" w:rsidP="004A3399">
            <w:pPr>
              <w:widowControl w:val="0"/>
              <w:numPr>
                <w:ilvl w:val="0"/>
                <w:numId w:val="10"/>
              </w:numPr>
              <w:tabs>
                <w:tab w:val="clear" w:pos="720"/>
                <w:tab w:val="num" w:pos="360"/>
              </w:tabs>
              <w:overflowPunct w:val="0"/>
              <w:autoSpaceDE w:val="0"/>
              <w:autoSpaceDN w:val="0"/>
              <w:adjustRightInd w:val="0"/>
              <w:spacing w:before="120" w:after="120" w:line="276" w:lineRule="auto"/>
              <w:ind w:left="360" w:right="440" w:hanging="352"/>
              <w:rPr>
                <w:rFonts w:ascii="Helvetica" w:hAnsi="Helvetica" w:cs="Helvetica"/>
                <w:sz w:val="22"/>
                <w:szCs w:val="22"/>
              </w:rPr>
            </w:pPr>
            <w:r>
              <w:rPr>
                <w:rFonts w:ascii="Helvetica" w:hAnsi="Helvetica" w:cs="Helvetica"/>
                <w:sz w:val="22"/>
                <w:szCs w:val="22"/>
              </w:rPr>
              <w:t>The House</w:t>
            </w:r>
            <w:r w:rsidR="009D6CBD">
              <w:rPr>
                <w:rFonts w:ascii="Helvetica" w:hAnsi="Helvetica" w:cs="Helvetica"/>
                <w:sz w:val="22"/>
                <w:szCs w:val="22"/>
              </w:rPr>
              <w:t xml:space="preserve"> currently has a recess scheduled during our Lobby Day. Do not let that deter you—use the opportunity to deepen your relationship with the aides, and to meet in person with the scheduler to find an in-district meeting time after the </w:t>
            </w:r>
            <w:r w:rsidR="008D0560">
              <w:rPr>
                <w:rFonts w:ascii="Helvetica" w:hAnsi="Helvetica" w:cs="Helvetica"/>
                <w:sz w:val="22"/>
                <w:szCs w:val="22"/>
              </w:rPr>
              <w:t>Conference</w:t>
            </w:r>
            <w:r w:rsidR="009D6CBD">
              <w:rPr>
                <w:rFonts w:ascii="Helvetica" w:hAnsi="Helvetica" w:cs="Helvetica"/>
                <w:sz w:val="22"/>
                <w:szCs w:val="22"/>
              </w:rPr>
              <w:t>.</w:t>
            </w:r>
          </w:p>
          <w:p w14:paraId="751A84BF" w14:textId="77777777" w:rsidR="004A3399" w:rsidRPr="004A3399" w:rsidRDefault="004A3399" w:rsidP="004A3399">
            <w:pPr>
              <w:widowControl w:val="0"/>
              <w:numPr>
                <w:ilvl w:val="0"/>
                <w:numId w:val="10"/>
              </w:numPr>
              <w:tabs>
                <w:tab w:val="clear" w:pos="720"/>
                <w:tab w:val="num" w:pos="360"/>
              </w:tabs>
              <w:overflowPunct w:val="0"/>
              <w:autoSpaceDE w:val="0"/>
              <w:autoSpaceDN w:val="0"/>
              <w:adjustRightInd w:val="0"/>
              <w:spacing w:before="120" w:after="120" w:line="276" w:lineRule="auto"/>
              <w:ind w:left="360" w:right="400" w:hanging="352"/>
              <w:jc w:val="both"/>
              <w:rPr>
                <w:rFonts w:ascii="Helvetica" w:hAnsi="Helvetica" w:cs="Helvetica"/>
                <w:sz w:val="22"/>
                <w:szCs w:val="22"/>
              </w:rPr>
            </w:pPr>
            <w:r w:rsidRPr="00593467">
              <w:rPr>
                <w:rFonts w:ascii="Helvetica" w:hAnsi="Helvetica" w:cs="Helvetica"/>
                <w:sz w:val="22"/>
                <w:szCs w:val="22"/>
              </w:rPr>
              <w:t>If you need help with scheduling meetings, contact Lisa Marchal (</w:t>
            </w:r>
            <w:hyperlink r:id="rId18" w:history="1">
              <w:r w:rsidRPr="00593467">
                <w:rPr>
                  <w:rStyle w:val="Hyperlink"/>
                  <w:rFonts w:ascii="Helvetica" w:hAnsi="Helvetica" w:cs="Helvetica"/>
                  <w:sz w:val="22"/>
                  <w:szCs w:val="22"/>
                </w:rPr>
                <w:t>lmarchal@results.or</w:t>
              </w:r>
            </w:hyperlink>
            <w:r w:rsidRPr="00593467">
              <w:rPr>
                <w:rFonts w:ascii="Helvetica" w:hAnsi="Helvetica" w:cs="Helvetica"/>
                <w:color w:val="0000FF"/>
                <w:sz w:val="22"/>
                <w:szCs w:val="22"/>
                <w:u w:val="single"/>
              </w:rPr>
              <w:t>g</w:t>
            </w:r>
            <w:r w:rsidRPr="00593467">
              <w:rPr>
                <w:rFonts w:ascii="Helvetica" w:hAnsi="Helvetica" w:cs="Helvetica"/>
                <w:sz w:val="22"/>
                <w:szCs w:val="22"/>
              </w:rPr>
              <w:t xml:space="preserve">) for Global Poverty meetings or Jos Linn </w:t>
            </w:r>
            <w:hyperlink r:id="rId19" w:history="1">
              <w:r w:rsidRPr="00593467">
                <w:rPr>
                  <w:rFonts w:ascii="Helvetica" w:hAnsi="Helvetica" w:cs="Helvetica"/>
                  <w:sz w:val="22"/>
                  <w:szCs w:val="22"/>
                </w:rPr>
                <w:t xml:space="preserve"> (</w:t>
              </w:r>
              <w:r w:rsidRPr="00593467">
                <w:rPr>
                  <w:rFonts w:ascii="Helvetica" w:hAnsi="Helvetica" w:cs="Helvetica"/>
                  <w:color w:val="0000FF"/>
                  <w:sz w:val="22"/>
                  <w:szCs w:val="22"/>
                  <w:u w:val="single"/>
                </w:rPr>
                <w:t>jlinn@results.org</w:t>
              </w:r>
              <w:r w:rsidRPr="00593467">
                <w:rPr>
                  <w:rFonts w:ascii="Helvetica" w:hAnsi="Helvetica" w:cs="Helvetica"/>
                  <w:sz w:val="22"/>
                  <w:szCs w:val="22"/>
                </w:rPr>
                <w:t>)</w:t>
              </w:r>
            </w:hyperlink>
            <w:r w:rsidRPr="00593467">
              <w:rPr>
                <w:rFonts w:ascii="Helvetica" w:hAnsi="Helvetica" w:cs="Helvetica"/>
                <w:sz w:val="22"/>
                <w:szCs w:val="22"/>
              </w:rPr>
              <w:t xml:space="preserve"> for U.S. Poverty meetings. </w:t>
            </w:r>
          </w:p>
          <w:p w14:paraId="156391EF" w14:textId="5ED7796B" w:rsidR="004A3399" w:rsidRPr="00711252" w:rsidRDefault="004A3399" w:rsidP="00285AA6">
            <w:pPr>
              <w:widowControl w:val="0"/>
              <w:numPr>
                <w:ilvl w:val="0"/>
                <w:numId w:val="10"/>
              </w:numPr>
              <w:tabs>
                <w:tab w:val="clear" w:pos="720"/>
                <w:tab w:val="num" w:pos="360"/>
              </w:tabs>
              <w:overflowPunct w:val="0"/>
              <w:autoSpaceDE w:val="0"/>
              <w:autoSpaceDN w:val="0"/>
              <w:adjustRightInd w:val="0"/>
              <w:spacing w:before="120" w:after="120" w:line="276" w:lineRule="auto"/>
              <w:ind w:left="360" w:hanging="352"/>
              <w:jc w:val="both"/>
              <w:rPr>
                <w:rFonts w:ascii="Helvetica" w:hAnsi="Helvetica" w:cs="Helvetica"/>
                <w:sz w:val="22"/>
                <w:szCs w:val="22"/>
              </w:rPr>
            </w:pPr>
            <w:r w:rsidRPr="00593467">
              <w:rPr>
                <w:rFonts w:ascii="Helvetica" w:hAnsi="Helvetica" w:cs="Helvetica"/>
                <w:sz w:val="22"/>
                <w:szCs w:val="22"/>
              </w:rPr>
              <w:t xml:space="preserve">Please fill out our </w:t>
            </w:r>
            <w:hyperlink r:id="rId20" w:history="1">
              <w:r w:rsidRPr="00593467">
                <w:rPr>
                  <w:rStyle w:val="Hyperlink"/>
                  <w:rFonts w:ascii="Helvetica" w:hAnsi="Helvetica" w:cs="Helvetica"/>
                  <w:sz w:val="22"/>
                  <w:szCs w:val="22"/>
                </w:rPr>
                <w:t xml:space="preserve">Conference Advocacy Meeting </w:t>
              </w:r>
              <w:r w:rsidR="009200D1">
                <w:rPr>
                  <w:rStyle w:val="Hyperlink"/>
                  <w:rFonts w:ascii="Helvetica" w:hAnsi="Helvetica" w:cs="Helvetica"/>
                  <w:sz w:val="22"/>
                  <w:szCs w:val="22"/>
                </w:rPr>
                <w:t>Form</w:t>
              </w:r>
            </w:hyperlink>
            <w:r w:rsidRPr="00593467">
              <w:rPr>
                <w:rFonts w:ascii="Helvetica" w:hAnsi="Helvetica" w:cs="Helvetica"/>
                <w:sz w:val="22"/>
                <w:szCs w:val="22"/>
              </w:rPr>
              <w:t xml:space="preserve"> for each meeting you have scheduled. </w:t>
            </w:r>
          </w:p>
        </w:tc>
      </w:tr>
      <w:tr w:rsidR="004A3399" w14:paraId="76C59387" w14:textId="77777777" w:rsidTr="004A3399">
        <w:tc>
          <w:tcPr>
            <w:tcW w:w="1098" w:type="dxa"/>
            <w:vAlign w:val="center"/>
          </w:tcPr>
          <w:p w14:paraId="2DCECE86" w14:textId="77777777" w:rsidR="004A3399" w:rsidRDefault="004A3399" w:rsidP="004A3399">
            <w:pPr>
              <w:spacing w:before="120" w:after="120" w:line="360" w:lineRule="auto"/>
              <w:rPr>
                <w:rFonts w:ascii="Helvetica" w:hAnsi="Helvetica" w:cs="Helvetica"/>
                <w:b/>
                <w:bCs/>
                <w:noProof/>
                <w:sz w:val="20"/>
              </w:rPr>
            </w:pPr>
            <w:r>
              <w:rPr>
                <w:rFonts w:ascii="Helvetica" w:hAnsi="Helvetica" w:cs="Helvetica"/>
                <w:b/>
                <w:bCs/>
                <w:noProof/>
                <w:sz w:val="20"/>
              </w:rPr>
              <w:lastRenderedPageBreak/>
              <w:drawing>
                <wp:anchor distT="0" distB="0" distL="114300" distR="114300" simplePos="0" relativeHeight="251666432" behindDoc="1" locked="0" layoutInCell="0" allowOverlap="1" wp14:anchorId="4CD8B1DF" wp14:editId="302CA422">
                  <wp:simplePos x="0" y="0"/>
                  <wp:positionH relativeFrom="column">
                    <wp:posOffset>95250</wp:posOffset>
                  </wp:positionH>
                  <wp:positionV relativeFrom="paragraph">
                    <wp:posOffset>108585</wp:posOffset>
                  </wp:positionV>
                  <wp:extent cx="126365" cy="12636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71D5A93E" w14:textId="77777777" w:rsidR="006215B6" w:rsidRPr="00711252" w:rsidRDefault="006215B6" w:rsidP="006215B6">
            <w:pPr>
              <w:widowControl w:val="0"/>
              <w:autoSpaceDE w:val="0"/>
              <w:autoSpaceDN w:val="0"/>
              <w:adjustRightInd w:val="0"/>
              <w:spacing w:before="120" w:after="120" w:line="276" w:lineRule="auto"/>
              <w:rPr>
                <w:rFonts w:ascii="Times New Roman" w:hAnsi="Times New Roman"/>
                <w:sz w:val="22"/>
                <w:szCs w:val="22"/>
              </w:rPr>
            </w:pPr>
            <w:r w:rsidRPr="00711252">
              <w:rPr>
                <w:rFonts w:ascii="Helvetica" w:hAnsi="Helvetica" w:cs="Helvetica"/>
                <w:b/>
                <w:bCs/>
                <w:sz w:val="22"/>
                <w:szCs w:val="22"/>
              </w:rPr>
              <w:t>Prepare for your IC lobby meetings:</w:t>
            </w:r>
          </w:p>
          <w:p w14:paraId="74DE7A3F" w14:textId="4E49884E" w:rsidR="006215B6" w:rsidRPr="00285AA6" w:rsidRDefault="004A3399" w:rsidP="00285AA6">
            <w:pPr>
              <w:widowControl w:val="0"/>
              <w:numPr>
                <w:ilvl w:val="0"/>
                <w:numId w:val="12"/>
              </w:numPr>
              <w:tabs>
                <w:tab w:val="clear" w:pos="720"/>
                <w:tab w:val="num" w:pos="360"/>
              </w:tabs>
              <w:overflowPunct w:val="0"/>
              <w:autoSpaceDE w:val="0"/>
              <w:autoSpaceDN w:val="0"/>
              <w:adjustRightInd w:val="0"/>
              <w:spacing w:before="120" w:after="120" w:line="276" w:lineRule="auto"/>
              <w:ind w:left="360" w:hanging="352"/>
              <w:jc w:val="both"/>
              <w:rPr>
                <w:rFonts w:ascii="Symbol" w:hAnsi="Symbol" w:cs="Symbol"/>
                <w:sz w:val="22"/>
                <w:szCs w:val="22"/>
              </w:rPr>
            </w:pPr>
            <w:r w:rsidRPr="006215B6">
              <w:rPr>
                <w:rFonts w:ascii="Helvetica" w:hAnsi="Helvetica" w:cs="Helvetica"/>
                <w:b/>
                <w:bCs/>
                <w:sz w:val="22"/>
                <w:szCs w:val="22"/>
              </w:rPr>
              <w:t xml:space="preserve">Schedule a lobby meeting preparation call. </w:t>
            </w:r>
            <w:r w:rsidRPr="006215B6">
              <w:rPr>
                <w:rFonts w:ascii="Helvetica" w:hAnsi="Helvetica" w:cs="Helvetica"/>
                <w:sz w:val="22"/>
                <w:szCs w:val="22"/>
              </w:rPr>
              <w:t xml:space="preserve">RESULTS staff schedules lobby prep calls with your group before you get to Washington. These calls are very important; they give you time to prepare for your </w:t>
            </w:r>
            <w:r w:rsidR="008D0560">
              <w:rPr>
                <w:rFonts w:ascii="Helvetica" w:hAnsi="Helvetica" w:cs="Helvetica"/>
                <w:sz w:val="22"/>
                <w:szCs w:val="22"/>
              </w:rPr>
              <w:t xml:space="preserve">lobby </w:t>
            </w:r>
            <w:r w:rsidRPr="006215B6">
              <w:rPr>
                <w:rFonts w:ascii="Helvetica" w:hAnsi="Helvetica" w:cs="Helvetica"/>
                <w:sz w:val="22"/>
                <w:szCs w:val="22"/>
              </w:rPr>
              <w:t>meetings</w:t>
            </w:r>
            <w:r w:rsidR="00B46736">
              <w:rPr>
                <w:rFonts w:ascii="Helvetica" w:hAnsi="Helvetica" w:cs="Helvetica"/>
                <w:sz w:val="22"/>
                <w:szCs w:val="22"/>
              </w:rPr>
              <w:t>.</w:t>
            </w:r>
            <w:r w:rsidRPr="006215B6">
              <w:rPr>
                <w:rFonts w:ascii="Helvetica" w:hAnsi="Helvetica" w:cs="Helvetica"/>
                <w:sz w:val="22"/>
                <w:szCs w:val="22"/>
              </w:rPr>
              <w:t xml:space="preserve"> </w:t>
            </w:r>
            <w:r w:rsidR="00B46736">
              <w:rPr>
                <w:rFonts w:ascii="Helvetica" w:hAnsi="Helvetica" w:cs="Helvetica"/>
                <w:sz w:val="22"/>
                <w:szCs w:val="22"/>
              </w:rPr>
              <w:t>You</w:t>
            </w:r>
            <w:r w:rsidR="006215B6">
              <w:rPr>
                <w:rFonts w:ascii="Helvetica" w:hAnsi="Helvetica" w:cs="Helvetica"/>
                <w:sz w:val="22"/>
                <w:szCs w:val="22"/>
              </w:rPr>
              <w:t xml:space="preserve"> will</w:t>
            </w:r>
            <w:r w:rsidR="00B46736">
              <w:rPr>
                <w:rFonts w:ascii="Helvetica" w:hAnsi="Helvetica" w:cs="Helvetica"/>
                <w:sz w:val="22"/>
                <w:szCs w:val="22"/>
              </w:rPr>
              <w:t xml:space="preserve"> also have time in DC.</w:t>
            </w:r>
            <w:r w:rsidR="006215B6">
              <w:rPr>
                <w:rFonts w:ascii="Helvetica" w:hAnsi="Helvetica" w:cs="Helvetica"/>
                <w:sz w:val="22"/>
                <w:szCs w:val="22"/>
              </w:rPr>
              <w:t xml:space="preserve"> </w:t>
            </w:r>
          </w:p>
          <w:p w14:paraId="1604B023" w14:textId="3634E316" w:rsidR="006215B6" w:rsidRDefault="004A3399" w:rsidP="00285AA6">
            <w:pPr>
              <w:widowControl w:val="0"/>
              <w:numPr>
                <w:ilvl w:val="0"/>
                <w:numId w:val="12"/>
              </w:numPr>
              <w:tabs>
                <w:tab w:val="clear" w:pos="720"/>
                <w:tab w:val="num" w:pos="-18"/>
              </w:tabs>
              <w:overflowPunct w:val="0"/>
              <w:autoSpaceDE w:val="0"/>
              <w:autoSpaceDN w:val="0"/>
              <w:adjustRightInd w:val="0"/>
              <w:spacing w:before="120" w:after="120" w:line="276" w:lineRule="auto"/>
              <w:ind w:left="702" w:hanging="352"/>
              <w:jc w:val="both"/>
              <w:rPr>
                <w:rFonts w:ascii="Helvetica" w:hAnsi="Helvetica" w:cs="Helvetica"/>
                <w:sz w:val="22"/>
                <w:szCs w:val="22"/>
              </w:rPr>
            </w:pPr>
            <w:r w:rsidRPr="006215B6">
              <w:rPr>
                <w:rFonts w:ascii="Helvetica" w:hAnsi="Helvetica" w:cs="Helvetica"/>
                <w:sz w:val="22"/>
                <w:szCs w:val="22"/>
              </w:rPr>
              <w:t xml:space="preserve">For U.S. Poverty lobby </w:t>
            </w:r>
            <w:r w:rsidR="009200D1" w:rsidRPr="006215B6">
              <w:rPr>
                <w:rFonts w:ascii="Helvetica" w:hAnsi="Helvetica" w:cs="Helvetica"/>
                <w:sz w:val="22"/>
                <w:szCs w:val="22"/>
              </w:rPr>
              <w:t xml:space="preserve">prep, </w:t>
            </w:r>
            <w:r w:rsidRPr="006215B6">
              <w:rPr>
                <w:rFonts w:ascii="Helvetica" w:hAnsi="Helvetica" w:cs="Helvetica"/>
                <w:sz w:val="22"/>
                <w:szCs w:val="22"/>
              </w:rPr>
              <w:t xml:space="preserve">contact </w:t>
            </w:r>
            <w:r w:rsidR="009200D1" w:rsidRPr="006215B6">
              <w:rPr>
                <w:rFonts w:ascii="Helvetica" w:hAnsi="Helvetica" w:cs="Helvetica"/>
                <w:sz w:val="22"/>
                <w:szCs w:val="22"/>
              </w:rPr>
              <w:t>Jos Linn</w:t>
            </w:r>
            <w:r w:rsidRPr="006215B6">
              <w:rPr>
                <w:rFonts w:ascii="Helvetica" w:hAnsi="Helvetica" w:cs="Helvetica"/>
                <w:sz w:val="22"/>
                <w:szCs w:val="22"/>
              </w:rPr>
              <w:t xml:space="preserve"> at </w:t>
            </w:r>
            <w:hyperlink r:id="rId21" w:history="1">
              <w:r w:rsidR="009200D1" w:rsidRPr="006215B6">
                <w:rPr>
                  <w:rStyle w:val="Hyperlink"/>
                  <w:rFonts w:ascii="Helvetica" w:hAnsi="Helvetica" w:cs="Helvetica"/>
                  <w:sz w:val="22"/>
                  <w:szCs w:val="22"/>
                </w:rPr>
                <w:t>jlinn@results.org</w:t>
              </w:r>
            </w:hyperlink>
            <w:r w:rsidR="009200D1" w:rsidRPr="006215B6">
              <w:rPr>
                <w:rFonts w:ascii="Helvetica" w:hAnsi="Helvetica" w:cs="Helvetica"/>
                <w:sz w:val="22"/>
                <w:szCs w:val="22"/>
              </w:rPr>
              <w:t xml:space="preserve"> </w:t>
            </w:r>
          </w:p>
          <w:p w14:paraId="4CE5DBE5" w14:textId="4DEA5065" w:rsidR="006215B6" w:rsidRDefault="009200D1" w:rsidP="00285AA6">
            <w:pPr>
              <w:widowControl w:val="0"/>
              <w:numPr>
                <w:ilvl w:val="0"/>
                <w:numId w:val="12"/>
              </w:numPr>
              <w:tabs>
                <w:tab w:val="clear" w:pos="720"/>
                <w:tab w:val="num" w:pos="-18"/>
              </w:tabs>
              <w:overflowPunct w:val="0"/>
              <w:autoSpaceDE w:val="0"/>
              <w:autoSpaceDN w:val="0"/>
              <w:adjustRightInd w:val="0"/>
              <w:spacing w:before="120" w:after="120" w:line="276" w:lineRule="auto"/>
              <w:ind w:left="702" w:hanging="352"/>
              <w:jc w:val="both"/>
              <w:rPr>
                <w:rFonts w:ascii="Helvetica" w:hAnsi="Helvetica" w:cs="Helvetica"/>
                <w:sz w:val="22"/>
                <w:szCs w:val="22"/>
              </w:rPr>
            </w:pPr>
            <w:r w:rsidRPr="006215B6">
              <w:rPr>
                <w:rFonts w:ascii="Helvetica" w:hAnsi="Helvetica" w:cs="Helvetica"/>
                <w:sz w:val="22"/>
                <w:szCs w:val="22"/>
              </w:rPr>
              <w:t xml:space="preserve">For Global Poverty lobby, </w:t>
            </w:r>
            <w:r w:rsidR="004A3399" w:rsidRPr="006215B6">
              <w:rPr>
                <w:rFonts w:ascii="Helvetica" w:hAnsi="Helvetica" w:cs="Helvetica"/>
                <w:sz w:val="22"/>
                <w:szCs w:val="22"/>
              </w:rPr>
              <w:t xml:space="preserve">contact Crickett Nicovich at </w:t>
            </w:r>
            <w:hyperlink r:id="rId22" w:history="1">
              <w:r w:rsidR="004A3399" w:rsidRPr="006215B6">
                <w:rPr>
                  <w:rStyle w:val="Hyperlink"/>
                  <w:rFonts w:ascii="Helvetica" w:hAnsi="Helvetica" w:cs="Helvetica"/>
                  <w:sz w:val="22"/>
                  <w:szCs w:val="22"/>
                </w:rPr>
                <w:t>cnicovich@results.org</w:t>
              </w:r>
            </w:hyperlink>
            <w:r w:rsidR="004A3399" w:rsidRPr="006215B6">
              <w:rPr>
                <w:rFonts w:ascii="Helvetica" w:hAnsi="Helvetica" w:cs="Helvetica"/>
                <w:sz w:val="22"/>
                <w:szCs w:val="22"/>
              </w:rPr>
              <w:t xml:space="preserve"> </w:t>
            </w:r>
          </w:p>
          <w:p w14:paraId="2931CE56" w14:textId="311B03D7" w:rsidR="004A3399" w:rsidRPr="00285AA6" w:rsidRDefault="006215B6" w:rsidP="00285AA6">
            <w:pPr>
              <w:widowControl w:val="0"/>
              <w:numPr>
                <w:ilvl w:val="0"/>
                <w:numId w:val="12"/>
              </w:numPr>
              <w:tabs>
                <w:tab w:val="clear" w:pos="720"/>
                <w:tab w:val="num" w:pos="360"/>
              </w:tabs>
              <w:overflowPunct w:val="0"/>
              <w:autoSpaceDE w:val="0"/>
              <w:autoSpaceDN w:val="0"/>
              <w:adjustRightInd w:val="0"/>
              <w:spacing w:before="120" w:after="120" w:line="276" w:lineRule="auto"/>
              <w:ind w:left="360" w:hanging="352"/>
              <w:jc w:val="both"/>
              <w:rPr>
                <w:rFonts w:ascii="Symbol" w:hAnsi="Symbol" w:cs="Symbol"/>
                <w:sz w:val="22"/>
                <w:szCs w:val="22"/>
              </w:rPr>
            </w:pPr>
            <w:r w:rsidRPr="00711252">
              <w:rPr>
                <w:rFonts w:ascii="Helvetica" w:hAnsi="Helvetica" w:cs="Helvetica"/>
                <w:sz w:val="22"/>
                <w:szCs w:val="22"/>
              </w:rPr>
              <w:t xml:space="preserve">Practice </w:t>
            </w:r>
            <w:hyperlink r:id="rId23" w:history="1">
              <w:r w:rsidRPr="00711252">
                <w:rPr>
                  <w:rStyle w:val="Hyperlink"/>
                  <w:rFonts w:ascii="Helvetica" w:hAnsi="Helvetica" w:cs="Helvetica"/>
                  <w:sz w:val="22"/>
                  <w:szCs w:val="22"/>
                </w:rPr>
                <w:t>a laser talk on what RESULTS is all about</w:t>
              </w:r>
            </w:hyperlink>
            <w:r w:rsidRPr="00711252">
              <w:rPr>
                <w:rFonts w:ascii="Helvetica" w:hAnsi="Helvetica" w:cs="Helvetica"/>
                <w:sz w:val="22"/>
                <w:szCs w:val="22"/>
              </w:rPr>
              <w:t xml:space="preserve">. </w:t>
            </w:r>
          </w:p>
        </w:tc>
      </w:tr>
      <w:tr w:rsidR="004A3399" w14:paraId="22B3E20F" w14:textId="77777777" w:rsidTr="004A3399">
        <w:tc>
          <w:tcPr>
            <w:tcW w:w="1098" w:type="dxa"/>
            <w:vAlign w:val="center"/>
          </w:tcPr>
          <w:p w14:paraId="14B99D87" w14:textId="77777777" w:rsidR="004A3399" w:rsidRDefault="004A3399" w:rsidP="004A3399">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68480" behindDoc="1" locked="0" layoutInCell="0" allowOverlap="1" wp14:anchorId="3BA18A50" wp14:editId="3F43F05C">
                  <wp:simplePos x="0" y="0"/>
                  <wp:positionH relativeFrom="column">
                    <wp:posOffset>95250</wp:posOffset>
                  </wp:positionH>
                  <wp:positionV relativeFrom="paragraph">
                    <wp:posOffset>108585</wp:posOffset>
                  </wp:positionV>
                  <wp:extent cx="126365" cy="126365"/>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4D0A643A" w14:textId="0FA711CD" w:rsidR="004A3399" w:rsidRPr="004A3399" w:rsidRDefault="004A3399" w:rsidP="00285AA6">
            <w:pPr>
              <w:widowControl w:val="0"/>
              <w:overflowPunct w:val="0"/>
              <w:autoSpaceDE w:val="0"/>
              <w:autoSpaceDN w:val="0"/>
              <w:adjustRightInd w:val="0"/>
              <w:spacing w:before="120" w:after="120" w:line="276" w:lineRule="auto"/>
              <w:ind w:right="200"/>
              <w:rPr>
                <w:rFonts w:ascii="Times New Roman" w:hAnsi="Times New Roman"/>
                <w:sz w:val="22"/>
                <w:szCs w:val="22"/>
              </w:rPr>
            </w:pPr>
            <w:r w:rsidRPr="004A3399">
              <w:rPr>
                <w:rFonts w:ascii="Helvetica" w:hAnsi="Helvetica" w:cs="Helvetica"/>
                <w:b/>
                <w:bCs/>
                <w:sz w:val="22"/>
                <w:szCs w:val="22"/>
              </w:rPr>
              <w:t xml:space="preserve">Read through the Legislative Handbooks. </w:t>
            </w:r>
            <w:r w:rsidRPr="004A3399">
              <w:rPr>
                <w:rFonts w:ascii="Helvetica" w:hAnsi="Helvetica" w:cs="Helvetica"/>
                <w:sz w:val="22"/>
                <w:szCs w:val="22"/>
              </w:rPr>
              <w:t xml:space="preserve">RESULTS will have our U.S. </w:t>
            </w:r>
            <w:proofErr w:type="gramStart"/>
            <w:r w:rsidRPr="004A3399">
              <w:rPr>
                <w:rFonts w:ascii="Helvetica" w:hAnsi="Helvetica" w:cs="Helvetica"/>
                <w:sz w:val="22"/>
                <w:szCs w:val="22"/>
              </w:rPr>
              <w:t xml:space="preserve">Poverty </w:t>
            </w:r>
            <w:r w:rsidR="00B46736">
              <w:rPr>
                <w:rFonts w:ascii="Helvetica" w:hAnsi="Helvetica" w:cs="Helvetica"/>
                <w:sz w:val="22"/>
                <w:szCs w:val="22"/>
              </w:rPr>
              <w:t xml:space="preserve"> and</w:t>
            </w:r>
            <w:proofErr w:type="gramEnd"/>
            <w:r w:rsidR="00B46736">
              <w:rPr>
                <w:rFonts w:ascii="Helvetica" w:hAnsi="Helvetica" w:cs="Helvetica"/>
                <w:sz w:val="22"/>
                <w:szCs w:val="22"/>
              </w:rPr>
              <w:t xml:space="preserve"> Global Poverty </w:t>
            </w:r>
            <w:r w:rsidRPr="004A3399">
              <w:rPr>
                <w:rFonts w:ascii="Helvetica" w:hAnsi="Helvetica" w:cs="Helvetica"/>
                <w:sz w:val="22"/>
                <w:szCs w:val="22"/>
              </w:rPr>
              <w:t>Legislative Handbook</w:t>
            </w:r>
            <w:r w:rsidR="00B46736">
              <w:rPr>
                <w:rFonts w:ascii="Helvetica" w:hAnsi="Helvetica" w:cs="Helvetica"/>
                <w:sz w:val="22"/>
                <w:szCs w:val="22"/>
              </w:rPr>
              <w:t>s</w:t>
            </w:r>
            <w:r w:rsidRPr="004A3399">
              <w:rPr>
                <w:rFonts w:ascii="Helvetica" w:hAnsi="Helvetica" w:cs="Helvetica"/>
                <w:sz w:val="22"/>
                <w:szCs w:val="22"/>
              </w:rPr>
              <w:t xml:space="preserve"> available on the </w:t>
            </w:r>
            <w:hyperlink r:id="rId24" w:history="1">
              <w:r w:rsidRPr="004A3399">
                <w:rPr>
                  <w:rStyle w:val="Hyperlink"/>
                  <w:rFonts w:ascii="Helvetica" w:hAnsi="Helvetica" w:cs="Helvetica"/>
                  <w:sz w:val="22"/>
                  <w:szCs w:val="22"/>
                </w:rPr>
                <w:t>2016 Conference Resources page</w:t>
              </w:r>
            </w:hyperlink>
            <w:r w:rsidRPr="004A3399">
              <w:rPr>
                <w:rFonts w:ascii="Helvetica" w:hAnsi="Helvetica" w:cs="Helvetica"/>
                <w:sz w:val="22"/>
                <w:szCs w:val="22"/>
              </w:rPr>
              <w:t xml:space="preserve"> before the conference. These handbooks provide invaluable background information to help you at the conference and in your lobby meetings. </w:t>
            </w:r>
            <w:r w:rsidR="005844DC">
              <w:rPr>
                <w:rFonts w:ascii="Helvetica" w:hAnsi="Helvetica" w:cs="Helvetica"/>
                <w:sz w:val="22"/>
                <w:szCs w:val="22"/>
              </w:rPr>
              <w:t>R</w:t>
            </w:r>
            <w:r w:rsidRPr="004A3399">
              <w:rPr>
                <w:rFonts w:ascii="Helvetica" w:hAnsi="Helvetica" w:cs="Helvetica"/>
                <w:sz w:val="22"/>
                <w:szCs w:val="22"/>
              </w:rPr>
              <w:t>ead your packet before you arrive in DC.</w:t>
            </w:r>
            <w:r w:rsidR="009200D1">
              <w:rPr>
                <w:rFonts w:ascii="Helvetica" w:hAnsi="Helvetica" w:cs="Helvetica"/>
                <w:sz w:val="22"/>
                <w:szCs w:val="22"/>
              </w:rPr>
              <w:t xml:space="preserve"> </w:t>
            </w:r>
            <w:r w:rsidR="005844DC">
              <w:rPr>
                <w:rFonts w:ascii="Helvetica" w:hAnsi="Helvetica" w:cs="Helvetica"/>
                <w:i/>
                <w:sz w:val="22"/>
                <w:szCs w:val="22"/>
              </w:rPr>
              <w:t>D</w:t>
            </w:r>
            <w:r w:rsidRPr="00285AA6">
              <w:rPr>
                <w:rFonts w:ascii="Helvetica" w:hAnsi="Helvetica" w:cs="Helvetica"/>
                <w:i/>
                <w:sz w:val="22"/>
                <w:szCs w:val="22"/>
              </w:rPr>
              <w:t>ownload or print your own copy for the conference; to be environmentally</w:t>
            </w:r>
            <w:r w:rsidRPr="00285AA6">
              <w:rPr>
                <w:rFonts w:ascii="Helvetica" w:hAnsi="Helvetica" w:cs="Helvetica"/>
                <w:b/>
                <w:bCs/>
                <w:i/>
                <w:sz w:val="22"/>
                <w:szCs w:val="22"/>
              </w:rPr>
              <w:t xml:space="preserve"> </w:t>
            </w:r>
            <w:r w:rsidRPr="00285AA6">
              <w:rPr>
                <w:rFonts w:ascii="Helvetica" w:hAnsi="Helvetica" w:cs="Helvetica"/>
                <w:i/>
                <w:sz w:val="22"/>
                <w:szCs w:val="22"/>
              </w:rPr>
              <w:t>conscious, we do not print packets</w:t>
            </w:r>
            <w:r w:rsidR="005844DC">
              <w:rPr>
                <w:rFonts w:ascii="Helvetica" w:hAnsi="Helvetica" w:cs="Helvetica"/>
                <w:i/>
                <w:sz w:val="22"/>
                <w:szCs w:val="22"/>
              </w:rPr>
              <w:t>.</w:t>
            </w:r>
          </w:p>
        </w:tc>
      </w:tr>
      <w:tr w:rsidR="004A3399" w14:paraId="3A66C6AB" w14:textId="77777777" w:rsidTr="007E6F0B">
        <w:tc>
          <w:tcPr>
            <w:tcW w:w="1098" w:type="dxa"/>
            <w:vAlign w:val="center"/>
          </w:tcPr>
          <w:p w14:paraId="69F41CE2"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70528" behindDoc="1" locked="0" layoutInCell="0" allowOverlap="1" wp14:anchorId="2C68D656" wp14:editId="4CF35DB5">
                  <wp:simplePos x="0" y="0"/>
                  <wp:positionH relativeFrom="column">
                    <wp:posOffset>95250</wp:posOffset>
                  </wp:positionH>
                  <wp:positionV relativeFrom="paragraph">
                    <wp:posOffset>108585</wp:posOffset>
                  </wp:positionV>
                  <wp:extent cx="126365" cy="12636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5504F639" w14:textId="148A381F" w:rsidR="004A3399" w:rsidRPr="004A3399" w:rsidRDefault="004A3399" w:rsidP="006215B6">
            <w:pPr>
              <w:widowControl w:val="0"/>
              <w:overflowPunct w:val="0"/>
              <w:autoSpaceDE w:val="0"/>
              <w:autoSpaceDN w:val="0"/>
              <w:adjustRightInd w:val="0"/>
              <w:spacing w:before="120" w:after="120" w:line="276" w:lineRule="auto"/>
              <w:ind w:right="302"/>
              <w:jc w:val="both"/>
              <w:rPr>
                <w:rFonts w:ascii="Helvetica" w:hAnsi="Helvetica" w:cs="Helvetica"/>
                <w:sz w:val="22"/>
                <w:szCs w:val="22"/>
              </w:rPr>
            </w:pPr>
            <w:r w:rsidRPr="004A3399">
              <w:rPr>
                <w:rFonts w:ascii="Helvetica" w:hAnsi="Helvetica" w:cs="Helvetica"/>
                <w:b/>
                <w:bCs/>
                <w:sz w:val="22"/>
                <w:szCs w:val="22"/>
              </w:rPr>
              <w:t xml:space="preserve">Invite your representatives and senators to attend the </w:t>
            </w:r>
            <w:r w:rsidR="009200D1">
              <w:rPr>
                <w:rFonts w:ascii="Helvetica" w:hAnsi="Helvetica" w:cs="Helvetica"/>
                <w:b/>
                <w:bCs/>
                <w:sz w:val="22"/>
                <w:szCs w:val="22"/>
              </w:rPr>
              <w:t>C</w:t>
            </w:r>
            <w:r w:rsidRPr="004A3399">
              <w:rPr>
                <w:rFonts w:ascii="Helvetica" w:hAnsi="Helvetica" w:cs="Helvetica"/>
                <w:b/>
                <w:bCs/>
                <w:sz w:val="22"/>
                <w:szCs w:val="22"/>
              </w:rPr>
              <w:t xml:space="preserve">losing </w:t>
            </w:r>
            <w:r w:rsidR="009200D1">
              <w:rPr>
                <w:rFonts w:ascii="Helvetica" w:hAnsi="Helvetica" w:cs="Helvetica"/>
                <w:b/>
                <w:bCs/>
                <w:sz w:val="22"/>
                <w:szCs w:val="22"/>
              </w:rPr>
              <w:t>R</w:t>
            </w:r>
            <w:r w:rsidRPr="004A3399">
              <w:rPr>
                <w:rFonts w:ascii="Helvetica" w:hAnsi="Helvetica" w:cs="Helvetica"/>
                <w:b/>
                <w:bCs/>
                <w:sz w:val="22"/>
                <w:szCs w:val="22"/>
              </w:rPr>
              <w:t xml:space="preserve">eception </w:t>
            </w:r>
            <w:r w:rsidRPr="004A3399">
              <w:rPr>
                <w:rFonts w:ascii="Helvetica" w:hAnsi="Helvetica" w:cs="Helvetica"/>
                <w:sz w:val="22"/>
                <w:szCs w:val="22"/>
              </w:rPr>
              <w:t xml:space="preserve">on </w:t>
            </w:r>
            <w:r w:rsidR="009200D1">
              <w:rPr>
                <w:rFonts w:ascii="Helvetica" w:hAnsi="Helvetica" w:cs="Helvetica"/>
                <w:sz w:val="22"/>
                <w:szCs w:val="22"/>
              </w:rPr>
              <w:t xml:space="preserve">Tuesday, </w:t>
            </w:r>
            <w:r w:rsidRPr="004A3399">
              <w:rPr>
                <w:rFonts w:ascii="Helvetica" w:hAnsi="Helvetica" w:cs="Helvetica"/>
                <w:sz w:val="22"/>
                <w:szCs w:val="22"/>
              </w:rPr>
              <w:t xml:space="preserve">June 28. Watch for more information on how to invite on our </w:t>
            </w:r>
            <w:hyperlink r:id="rId25" w:history="1">
              <w:r w:rsidRPr="004A3399">
                <w:rPr>
                  <w:rStyle w:val="Hyperlink"/>
                  <w:rFonts w:ascii="Helvetica" w:hAnsi="Helvetica" w:cs="Helvetica"/>
                  <w:sz w:val="22"/>
                  <w:szCs w:val="22"/>
                </w:rPr>
                <w:t>2016 Conference Resources page</w:t>
              </w:r>
            </w:hyperlink>
            <w:r w:rsidRPr="004A3399">
              <w:rPr>
                <w:rFonts w:ascii="Helvetica" w:hAnsi="Helvetica" w:cs="Helvetica"/>
                <w:sz w:val="22"/>
                <w:szCs w:val="22"/>
              </w:rPr>
              <w:t>.</w:t>
            </w:r>
          </w:p>
        </w:tc>
      </w:tr>
      <w:tr w:rsidR="004A3399" w14:paraId="60F5A37C" w14:textId="77777777" w:rsidTr="007E6F0B">
        <w:tc>
          <w:tcPr>
            <w:tcW w:w="1098" w:type="dxa"/>
            <w:vAlign w:val="center"/>
          </w:tcPr>
          <w:p w14:paraId="13E05F6C"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72576" behindDoc="1" locked="0" layoutInCell="0" allowOverlap="1" wp14:anchorId="2F5ED8FF" wp14:editId="64B78C38">
                  <wp:simplePos x="0" y="0"/>
                  <wp:positionH relativeFrom="column">
                    <wp:posOffset>95250</wp:posOffset>
                  </wp:positionH>
                  <wp:positionV relativeFrom="paragraph">
                    <wp:posOffset>108585</wp:posOffset>
                  </wp:positionV>
                  <wp:extent cx="126365" cy="12636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21B968C9" w14:textId="77777777" w:rsidR="004A3399" w:rsidRPr="00711252" w:rsidRDefault="00711252" w:rsidP="00711252">
            <w:pPr>
              <w:widowControl w:val="0"/>
              <w:overflowPunct w:val="0"/>
              <w:autoSpaceDE w:val="0"/>
              <w:autoSpaceDN w:val="0"/>
              <w:adjustRightInd w:val="0"/>
              <w:spacing w:before="120" w:after="120" w:line="276" w:lineRule="auto"/>
              <w:ind w:right="446"/>
              <w:rPr>
                <w:rFonts w:ascii="Times New Roman" w:hAnsi="Times New Roman"/>
                <w:sz w:val="22"/>
                <w:szCs w:val="22"/>
              </w:rPr>
            </w:pPr>
            <w:r w:rsidRPr="00711252">
              <w:rPr>
                <w:rFonts w:ascii="Helvetica" w:hAnsi="Helvetica" w:cs="Helvetica"/>
                <w:b/>
                <w:bCs/>
                <w:sz w:val="22"/>
                <w:szCs w:val="22"/>
              </w:rPr>
              <w:t xml:space="preserve">Research your members of Congress </w:t>
            </w:r>
            <w:r w:rsidRPr="00711252">
              <w:rPr>
                <w:rFonts w:ascii="Helvetica" w:hAnsi="Helvetica" w:cs="Helvetica"/>
                <w:sz w:val="22"/>
                <w:szCs w:val="22"/>
              </w:rPr>
              <w:t xml:space="preserve">through the </w:t>
            </w:r>
            <w:hyperlink r:id="rId26" w:history="1">
              <w:r w:rsidRPr="00711252">
                <w:rPr>
                  <w:rStyle w:val="Hyperlink"/>
                  <w:rFonts w:ascii="Helvetica" w:hAnsi="Helvetica" w:cs="Helvetica"/>
                  <w:sz w:val="22"/>
                  <w:szCs w:val="22"/>
                </w:rPr>
                <w:t>RESULTS website</w:t>
              </w:r>
            </w:hyperlink>
            <w:r w:rsidRPr="00711252">
              <w:rPr>
                <w:rFonts w:ascii="Helvetica" w:hAnsi="Helvetica" w:cs="Helvetica"/>
                <w:sz w:val="22"/>
                <w:szCs w:val="22"/>
              </w:rPr>
              <w:t>. Where do they stand on the issues</w:t>
            </w:r>
            <w:r w:rsidRPr="00711252">
              <w:rPr>
                <w:rFonts w:ascii="Helvetica" w:hAnsi="Helvetica" w:cs="Helvetica"/>
                <w:b/>
                <w:bCs/>
                <w:sz w:val="22"/>
                <w:szCs w:val="22"/>
              </w:rPr>
              <w:t xml:space="preserve"> </w:t>
            </w:r>
            <w:r w:rsidRPr="00711252">
              <w:rPr>
                <w:rFonts w:ascii="Helvetica" w:hAnsi="Helvetica" w:cs="Helvetica"/>
                <w:sz w:val="22"/>
                <w:szCs w:val="22"/>
              </w:rPr>
              <w:t xml:space="preserve">you will be meeting about? Where are they </w:t>
            </w:r>
            <w:hyperlink r:id="rId27" w:history="1">
              <w:r w:rsidRPr="00711252">
                <w:rPr>
                  <w:rFonts w:ascii="Helvetica" w:hAnsi="Helvetica" w:cs="Helvetica"/>
                  <w:color w:val="0000FF"/>
                  <w:sz w:val="22"/>
                  <w:szCs w:val="22"/>
                  <w:u w:val="single"/>
                </w:rPr>
                <w:t>on the Champion Scal</w:t>
              </w:r>
            </w:hyperlink>
            <w:r w:rsidRPr="00711252">
              <w:rPr>
                <w:rFonts w:ascii="Helvetica" w:hAnsi="Helvetica" w:cs="Helvetica"/>
                <w:color w:val="0000FF"/>
                <w:sz w:val="22"/>
                <w:szCs w:val="22"/>
                <w:u w:val="single"/>
              </w:rPr>
              <w:t>e</w:t>
            </w:r>
            <w:r w:rsidRPr="00711252">
              <w:rPr>
                <w:rFonts w:ascii="Helvetica" w:hAnsi="Helvetica" w:cs="Helvetica"/>
                <w:sz w:val="22"/>
                <w:szCs w:val="22"/>
              </w:rPr>
              <w:t>?</w:t>
            </w:r>
          </w:p>
        </w:tc>
      </w:tr>
      <w:tr w:rsidR="004A3399" w14:paraId="4CE2837D" w14:textId="77777777" w:rsidTr="007E6F0B">
        <w:tc>
          <w:tcPr>
            <w:tcW w:w="1098" w:type="dxa"/>
            <w:vAlign w:val="center"/>
          </w:tcPr>
          <w:p w14:paraId="4A8DBC4A"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74624" behindDoc="1" locked="0" layoutInCell="0" allowOverlap="1" wp14:anchorId="708B3B86" wp14:editId="28777533">
                  <wp:simplePos x="0" y="0"/>
                  <wp:positionH relativeFrom="column">
                    <wp:posOffset>95250</wp:posOffset>
                  </wp:positionH>
                  <wp:positionV relativeFrom="paragraph">
                    <wp:posOffset>108585</wp:posOffset>
                  </wp:positionV>
                  <wp:extent cx="126365" cy="12636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3A7D4078" w14:textId="77777777" w:rsidR="00711252" w:rsidRPr="00711252" w:rsidRDefault="00711252" w:rsidP="00711252">
            <w:pPr>
              <w:widowControl w:val="0"/>
              <w:autoSpaceDE w:val="0"/>
              <w:autoSpaceDN w:val="0"/>
              <w:adjustRightInd w:val="0"/>
              <w:spacing w:before="120" w:after="120" w:line="276" w:lineRule="auto"/>
              <w:rPr>
                <w:rFonts w:ascii="Times New Roman" w:hAnsi="Times New Roman"/>
                <w:sz w:val="22"/>
                <w:szCs w:val="22"/>
              </w:rPr>
            </w:pPr>
            <w:r w:rsidRPr="00711252">
              <w:rPr>
                <w:rFonts w:ascii="Helvetica" w:hAnsi="Helvetica" w:cs="Helvetica"/>
                <w:b/>
                <w:bCs/>
                <w:sz w:val="22"/>
                <w:szCs w:val="22"/>
              </w:rPr>
              <w:t>Prepare media, hand-written letters, and stories to bring for meetings on the Hill.</w:t>
            </w:r>
          </w:p>
          <w:p w14:paraId="721F1069" w14:textId="0FF0F178" w:rsidR="00711252" w:rsidRPr="00711252" w:rsidRDefault="006215B6" w:rsidP="00711252">
            <w:pPr>
              <w:widowControl w:val="0"/>
              <w:numPr>
                <w:ilvl w:val="0"/>
                <w:numId w:val="11"/>
              </w:numPr>
              <w:tabs>
                <w:tab w:val="clear" w:pos="720"/>
                <w:tab w:val="num" w:pos="360"/>
              </w:tabs>
              <w:overflowPunct w:val="0"/>
              <w:autoSpaceDE w:val="0"/>
              <w:autoSpaceDN w:val="0"/>
              <w:adjustRightInd w:val="0"/>
              <w:spacing w:before="120" w:after="120" w:line="276" w:lineRule="auto"/>
              <w:ind w:left="360" w:right="440" w:hanging="352"/>
              <w:jc w:val="both"/>
              <w:rPr>
                <w:rFonts w:ascii="Symbol" w:hAnsi="Symbol" w:cs="Symbol"/>
                <w:sz w:val="22"/>
                <w:szCs w:val="22"/>
              </w:rPr>
            </w:pPr>
            <w:r>
              <w:rPr>
                <w:rFonts w:ascii="Helvetica" w:hAnsi="Helvetica" w:cs="Helvetica"/>
                <w:sz w:val="22"/>
                <w:szCs w:val="22"/>
              </w:rPr>
              <w:t>Print copies</w:t>
            </w:r>
            <w:r w:rsidR="00711252" w:rsidRPr="00711252">
              <w:rPr>
                <w:rFonts w:ascii="Helvetica" w:hAnsi="Helvetica" w:cs="Helvetica"/>
                <w:sz w:val="22"/>
                <w:szCs w:val="22"/>
              </w:rPr>
              <w:t xml:space="preserve"> of editorials, op-eds, articles, and letters to the editor that you have gotten published in the last year. </w:t>
            </w:r>
          </w:p>
          <w:p w14:paraId="2CC57DAA" w14:textId="242831CD" w:rsidR="00711252" w:rsidRPr="00711252" w:rsidRDefault="00711252" w:rsidP="00711252">
            <w:pPr>
              <w:widowControl w:val="0"/>
              <w:numPr>
                <w:ilvl w:val="0"/>
                <w:numId w:val="11"/>
              </w:numPr>
              <w:tabs>
                <w:tab w:val="clear" w:pos="720"/>
                <w:tab w:val="num" w:pos="360"/>
              </w:tabs>
              <w:overflowPunct w:val="0"/>
              <w:autoSpaceDE w:val="0"/>
              <w:autoSpaceDN w:val="0"/>
              <w:adjustRightInd w:val="0"/>
              <w:spacing w:before="120" w:after="120" w:line="276" w:lineRule="auto"/>
              <w:ind w:left="360" w:hanging="352"/>
              <w:jc w:val="both"/>
              <w:rPr>
                <w:rFonts w:ascii="Symbol" w:hAnsi="Symbol" w:cs="Symbol"/>
                <w:sz w:val="22"/>
                <w:szCs w:val="22"/>
              </w:rPr>
            </w:pPr>
            <w:r w:rsidRPr="00711252">
              <w:rPr>
                <w:rFonts w:ascii="Helvetica" w:hAnsi="Helvetica" w:cs="Helvetica"/>
                <w:i/>
                <w:iCs/>
                <w:sz w:val="22"/>
                <w:szCs w:val="22"/>
              </w:rPr>
              <w:t>Generate hand-written letter</w:t>
            </w:r>
            <w:r w:rsidR="006215B6">
              <w:rPr>
                <w:rFonts w:ascii="Helvetica" w:hAnsi="Helvetica" w:cs="Helvetica"/>
                <w:i/>
                <w:iCs/>
                <w:sz w:val="22"/>
                <w:szCs w:val="22"/>
              </w:rPr>
              <w:t>s</w:t>
            </w:r>
            <w:r w:rsidRPr="00711252">
              <w:rPr>
                <w:rFonts w:ascii="Helvetica" w:hAnsi="Helvetica" w:cs="Helvetica"/>
                <w:i/>
                <w:iCs/>
                <w:sz w:val="22"/>
                <w:szCs w:val="22"/>
              </w:rPr>
              <w:t xml:space="preserve"> about RESULTS issues </w:t>
            </w:r>
            <w:r w:rsidRPr="00711252">
              <w:rPr>
                <w:rFonts w:ascii="Helvetica" w:hAnsi="Helvetica" w:cs="Helvetica"/>
                <w:sz w:val="22"/>
                <w:szCs w:val="22"/>
              </w:rPr>
              <w:t>from</w:t>
            </w:r>
            <w:r w:rsidRPr="00711252">
              <w:rPr>
                <w:rFonts w:ascii="Helvetica" w:hAnsi="Helvetica" w:cs="Helvetica"/>
                <w:i/>
                <w:iCs/>
                <w:sz w:val="22"/>
                <w:szCs w:val="22"/>
              </w:rPr>
              <w:t xml:space="preserve"> </w:t>
            </w:r>
            <w:r w:rsidRPr="00711252">
              <w:rPr>
                <w:rFonts w:ascii="Helvetica" w:hAnsi="Helvetica" w:cs="Helvetica"/>
                <w:sz w:val="22"/>
                <w:szCs w:val="22"/>
              </w:rPr>
              <w:t xml:space="preserve">group members </w:t>
            </w:r>
            <w:r w:rsidR="006215B6">
              <w:rPr>
                <w:rFonts w:ascii="Helvetica" w:hAnsi="Helvetica" w:cs="Helvetica"/>
                <w:sz w:val="22"/>
                <w:szCs w:val="22"/>
              </w:rPr>
              <w:t xml:space="preserve">and others in your community </w:t>
            </w:r>
            <w:r w:rsidRPr="00711252">
              <w:rPr>
                <w:rFonts w:ascii="Helvetica" w:hAnsi="Helvetica" w:cs="Helvetica"/>
                <w:sz w:val="22"/>
                <w:szCs w:val="22"/>
              </w:rPr>
              <w:t>who can’t</w:t>
            </w:r>
            <w:r w:rsidRPr="00711252">
              <w:rPr>
                <w:rFonts w:ascii="Helvetica" w:hAnsi="Helvetica" w:cs="Helvetica"/>
                <w:i/>
                <w:iCs/>
                <w:sz w:val="22"/>
                <w:szCs w:val="22"/>
              </w:rPr>
              <w:t xml:space="preserve"> </w:t>
            </w:r>
            <w:r w:rsidR="006215B6" w:rsidRPr="00285AA6">
              <w:rPr>
                <w:rFonts w:ascii="Helvetica" w:hAnsi="Helvetica" w:cs="Helvetica"/>
                <w:iCs/>
                <w:sz w:val="22"/>
                <w:szCs w:val="22"/>
              </w:rPr>
              <w:t xml:space="preserve">attend </w:t>
            </w:r>
            <w:r w:rsidRPr="00711252">
              <w:rPr>
                <w:rFonts w:ascii="Helvetica" w:hAnsi="Helvetica" w:cs="Helvetica"/>
                <w:sz w:val="22"/>
                <w:szCs w:val="22"/>
              </w:rPr>
              <w:t xml:space="preserve">conference. </w:t>
            </w:r>
            <w:r w:rsidR="006215B6">
              <w:rPr>
                <w:rFonts w:ascii="Helvetica" w:hAnsi="Helvetica" w:cs="Helvetica"/>
                <w:sz w:val="22"/>
                <w:szCs w:val="22"/>
              </w:rPr>
              <w:t>H</w:t>
            </w:r>
            <w:r w:rsidRPr="00711252">
              <w:rPr>
                <w:rFonts w:ascii="Helvetica" w:hAnsi="Helvetica" w:cs="Helvetica"/>
                <w:sz w:val="22"/>
                <w:szCs w:val="22"/>
              </w:rPr>
              <w:t xml:space="preserve">and-deliver these letters during your lobby meetings. </w:t>
            </w:r>
          </w:p>
          <w:p w14:paraId="2F729D6E" w14:textId="350B593E" w:rsidR="00711252" w:rsidRPr="00711252" w:rsidRDefault="00711252" w:rsidP="00711252">
            <w:pPr>
              <w:widowControl w:val="0"/>
              <w:numPr>
                <w:ilvl w:val="0"/>
                <w:numId w:val="11"/>
              </w:numPr>
              <w:tabs>
                <w:tab w:val="clear" w:pos="720"/>
                <w:tab w:val="num" w:pos="360"/>
              </w:tabs>
              <w:overflowPunct w:val="0"/>
              <w:autoSpaceDE w:val="0"/>
              <w:autoSpaceDN w:val="0"/>
              <w:adjustRightInd w:val="0"/>
              <w:spacing w:before="120" w:after="120" w:line="276" w:lineRule="auto"/>
              <w:ind w:left="360" w:right="160" w:hanging="352"/>
              <w:jc w:val="both"/>
              <w:rPr>
                <w:rFonts w:ascii="Symbol" w:hAnsi="Symbol" w:cs="Symbol"/>
                <w:sz w:val="22"/>
                <w:szCs w:val="22"/>
              </w:rPr>
            </w:pPr>
            <w:r w:rsidRPr="00711252">
              <w:rPr>
                <w:rFonts w:ascii="Helvetica" w:hAnsi="Helvetica" w:cs="Helvetica"/>
                <w:sz w:val="22"/>
                <w:szCs w:val="22"/>
              </w:rPr>
              <w:t xml:space="preserve">Ask your congressional offices if your group and community members at home can participate in your June 28 lobby meetings by phone or videoconference. </w:t>
            </w:r>
          </w:p>
          <w:p w14:paraId="5B0E410D" w14:textId="02E6C6A6" w:rsidR="004A3399" w:rsidRPr="00711252" w:rsidRDefault="00711252" w:rsidP="00285AA6">
            <w:pPr>
              <w:widowControl w:val="0"/>
              <w:numPr>
                <w:ilvl w:val="0"/>
                <w:numId w:val="11"/>
              </w:numPr>
              <w:tabs>
                <w:tab w:val="clear" w:pos="720"/>
                <w:tab w:val="num" w:pos="360"/>
              </w:tabs>
              <w:overflowPunct w:val="0"/>
              <w:autoSpaceDE w:val="0"/>
              <w:autoSpaceDN w:val="0"/>
              <w:adjustRightInd w:val="0"/>
              <w:spacing w:before="120" w:after="120" w:line="276" w:lineRule="auto"/>
              <w:ind w:left="360" w:right="200" w:hanging="352"/>
              <w:rPr>
                <w:rFonts w:ascii="Symbol" w:hAnsi="Symbol" w:cs="Symbol"/>
                <w:sz w:val="22"/>
                <w:szCs w:val="22"/>
              </w:rPr>
            </w:pPr>
            <w:r w:rsidRPr="00711252">
              <w:rPr>
                <w:rFonts w:ascii="Helvetica" w:hAnsi="Helvetica" w:cs="Helvetica"/>
                <w:sz w:val="22"/>
                <w:szCs w:val="22"/>
              </w:rPr>
              <w:t>Let local papers know that you are going to D.C. to speak with members of Congress</w:t>
            </w:r>
            <w:r w:rsidR="006215B6">
              <w:rPr>
                <w:rFonts w:ascii="Helvetica" w:hAnsi="Helvetica" w:cs="Helvetica"/>
                <w:sz w:val="22"/>
                <w:szCs w:val="22"/>
              </w:rPr>
              <w:t>. A</w:t>
            </w:r>
            <w:r w:rsidRPr="00711252">
              <w:rPr>
                <w:rFonts w:ascii="Helvetica" w:hAnsi="Helvetica" w:cs="Helvetica"/>
                <w:sz w:val="22"/>
                <w:szCs w:val="22"/>
              </w:rPr>
              <w:t xml:space="preserve">sk them to write an article or ask if you can write </w:t>
            </w:r>
            <w:r w:rsidR="00DE4FCC">
              <w:rPr>
                <w:rFonts w:ascii="Helvetica" w:hAnsi="Helvetica" w:cs="Helvetica"/>
                <w:sz w:val="22"/>
                <w:szCs w:val="22"/>
              </w:rPr>
              <w:t>on</w:t>
            </w:r>
            <w:r w:rsidRPr="00711252">
              <w:rPr>
                <w:rFonts w:ascii="Helvetica" w:hAnsi="Helvetica" w:cs="Helvetica"/>
                <w:sz w:val="22"/>
                <w:szCs w:val="22"/>
              </w:rPr>
              <w:t>e about your experience. You are the story!</w:t>
            </w:r>
          </w:p>
        </w:tc>
      </w:tr>
      <w:tr w:rsidR="004A3399" w14:paraId="60F686D0" w14:textId="77777777" w:rsidTr="007E6F0B">
        <w:tc>
          <w:tcPr>
            <w:tcW w:w="1098" w:type="dxa"/>
            <w:vAlign w:val="center"/>
          </w:tcPr>
          <w:p w14:paraId="721FC079"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78720" behindDoc="1" locked="0" layoutInCell="0" allowOverlap="1" wp14:anchorId="09D7E033" wp14:editId="39C0C09F">
                  <wp:simplePos x="0" y="0"/>
                  <wp:positionH relativeFrom="column">
                    <wp:posOffset>95250</wp:posOffset>
                  </wp:positionH>
                  <wp:positionV relativeFrom="paragraph">
                    <wp:posOffset>108585</wp:posOffset>
                  </wp:positionV>
                  <wp:extent cx="126365" cy="126365"/>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4727E7DB" w14:textId="77777777" w:rsidR="004A3399" w:rsidRPr="00711252" w:rsidRDefault="00711252" w:rsidP="00711252">
            <w:pPr>
              <w:widowControl w:val="0"/>
              <w:autoSpaceDE w:val="0"/>
              <w:autoSpaceDN w:val="0"/>
              <w:adjustRightInd w:val="0"/>
              <w:spacing w:before="120" w:after="120" w:line="276" w:lineRule="auto"/>
              <w:rPr>
                <w:rFonts w:ascii="Times New Roman" w:hAnsi="Times New Roman"/>
              </w:rPr>
            </w:pPr>
            <w:r w:rsidRPr="00711252">
              <w:rPr>
                <w:rFonts w:ascii="Helvetica" w:hAnsi="Helvetica" w:cs="Helvetica"/>
                <w:b/>
                <w:bCs/>
                <w:sz w:val="22"/>
                <w:szCs w:val="22"/>
              </w:rPr>
              <w:t xml:space="preserve">Review the Conference agenda </w:t>
            </w:r>
            <w:r w:rsidRPr="00711252">
              <w:rPr>
                <w:rFonts w:ascii="Helvetica" w:hAnsi="Helvetica" w:cs="Helvetica"/>
                <w:sz w:val="22"/>
                <w:szCs w:val="22"/>
              </w:rPr>
              <w:t xml:space="preserve">which is being </w:t>
            </w:r>
            <w:hyperlink r:id="rId28" w:history="1">
              <w:r w:rsidRPr="00711252">
                <w:rPr>
                  <w:rStyle w:val="Hyperlink"/>
                  <w:rFonts w:ascii="Helvetica" w:hAnsi="Helvetica" w:cs="Helvetica"/>
                  <w:sz w:val="22"/>
                  <w:szCs w:val="22"/>
                </w:rPr>
                <w:t>continually updated online</w:t>
              </w:r>
            </w:hyperlink>
            <w:r>
              <w:rPr>
                <w:rFonts w:ascii="Helvetica" w:hAnsi="Helvetica" w:cs="Helvetica"/>
                <w:sz w:val="20"/>
                <w:szCs w:val="20"/>
              </w:rPr>
              <w:t xml:space="preserve">. </w:t>
            </w:r>
          </w:p>
        </w:tc>
      </w:tr>
      <w:tr w:rsidR="004A3399" w14:paraId="708EB17D" w14:textId="77777777" w:rsidTr="007E6F0B">
        <w:tc>
          <w:tcPr>
            <w:tcW w:w="1098" w:type="dxa"/>
            <w:vAlign w:val="center"/>
          </w:tcPr>
          <w:p w14:paraId="6C9EB3A0"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80768" behindDoc="1" locked="0" layoutInCell="0" allowOverlap="1" wp14:anchorId="32AA612A" wp14:editId="4D5E5416">
                  <wp:simplePos x="0" y="0"/>
                  <wp:positionH relativeFrom="column">
                    <wp:posOffset>95250</wp:posOffset>
                  </wp:positionH>
                  <wp:positionV relativeFrom="paragraph">
                    <wp:posOffset>108585</wp:posOffset>
                  </wp:positionV>
                  <wp:extent cx="126365" cy="126365"/>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1F5DE7B4" w14:textId="77777777" w:rsidR="004A3399" w:rsidRPr="00711252" w:rsidRDefault="00711252" w:rsidP="00711252">
            <w:pPr>
              <w:widowControl w:val="0"/>
              <w:overflowPunct w:val="0"/>
              <w:autoSpaceDE w:val="0"/>
              <w:autoSpaceDN w:val="0"/>
              <w:adjustRightInd w:val="0"/>
              <w:spacing w:before="120" w:after="120" w:line="276" w:lineRule="auto"/>
              <w:ind w:right="158"/>
              <w:rPr>
                <w:rFonts w:ascii="Times New Roman" w:hAnsi="Times New Roman"/>
                <w:sz w:val="22"/>
                <w:szCs w:val="22"/>
              </w:rPr>
            </w:pPr>
            <w:r w:rsidRPr="00711252">
              <w:rPr>
                <w:rFonts w:ascii="Helvetica" w:hAnsi="Helvetica" w:cs="Helvetica"/>
                <w:b/>
                <w:bCs/>
                <w:sz w:val="22"/>
                <w:szCs w:val="22"/>
              </w:rPr>
              <w:t xml:space="preserve">Set a date and plan a post-IC outreach meeting </w:t>
            </w:r>
            <w:r w:rsidRPr="00711252">
              <w:rPr>
                <w:rFonts w:ascii="Helvetica" w:hAnsi="Helvetica" w:cs="Helvetica"/>
                <w:sz w:val="22"/>
                <w:szCs w:val="22"/>
              </w:rPr>
              <w:t>for summer or early September to share your stories, photos,</w:t>
            </w:r>
            <w:r w:rsidRPr="00711252">
              <w:rPr>
                <w:rFonts w:ascii="Helvetica" w:hAnsi="Helvetica" w:cs="Helvetica"/>
                <w:b/>
                <w:bCs/>
                <w:sz w:val="22"/>
                <w:szCs w:val="22"/>
              </w:rPr>
              <w:t xml:space="preserve"> </w:t>
            </w:r>
            <w:r w:rsidRPr="00711252">
              <w:rPr>
                <w:rFonts w:ascii="Helvetica" w:hAnsi="Helvetica" w:cs="Helvetica"/>
                <w:sz w:val="22"/>
                <w:szCs w:val="22"/>
              </w:rPr>
              <w:t xml:space="preserve">and excitement </w:t>
            </w:r>
            <w:r w:rsidR="006215B6">
              <w:rPr>
                <w:rFonts w:ascii="Helvetica" w:hAnsi="Helvetica" w:cs="Helvetica"/>
                <w:sz w:val="22"/>
                <w:szCs w:val="22"/>
              </w:rPr>
              <w:t xml:space="preserve">about the conference </w:t>
            </w:r>
            <w:r w:rsidRPr="00711252">
              <w:rPr>
                <w:rFonts w:ascii="Helvetica" w:hAnsi="Helvetica" w:cs="Helvetica"/>
                <w:sz w:val="22"/>
                <w:szCs w:val="22"/>
              </w:rPr>
              <w:t xml:space="preserve">with new people. What a great way to inspire new folks to join RESULTS! </w:t>
            </w:r>
            <w:hyperlink r:id="rId29" w:history="1">
              <w:r w:rsidRPr="00711252">
                <w:rPr>
                  <w:rStyle w:val="Hyperlink"/>
                  <w:rFonts w:ascii="Helvetica" w:hAnsi="Helvetica" w:cs="Helvetica"/>
                  <w:sz w:val="22"/>
                  <w:szCs w:val="22"/>
                </w:rPr>
                <w:t>Use our top tips to help you plan a meeting.</w:t>
              </w:r>
            </w:hyperlink>
          </w:p>
        </w:tc>
      </w:tr>
      <w:tr w:rsidR="004A3399" w14:paraId="79785549" w14:textId="77777777" w:rsidTr="007E6F0B">
        <w:tc>
          <w:tcPr>
            <w:tcW w:w="1098" w:type="dxa"/>
            <w:vAlign w:val="center"/>
          </w:tcPr>
          <w:p w14:paraId="2D3C0518"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82816" behindDoc="1" locked="0" layoutInCell="0" allowOverlap="1" wp14:anchorId="36CCA2F0" wp14:editId="6393ADF2">
                  <wp:simplePos x="0" y="0"/>
                  <wp:positionH relativeFrom="column">
                    <wp:posOffset>95250</wp:posOffset>
                  </wp:positionH>
                  <wp:positionV relativeFrom="paragraph">
                    <wp:posOffset>108585</wp:posOffset>
                  </wp:positionV>
                  <wp:extent cx="126365" cy="12636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6B88C848" w14:textId="41226A25" w:rsidR="004A3399" w:rsidRPr="00711252" w:rsidRDefault="00711252" w:rsidP="00285AA6">
            <w:pPr>
              <w:widowControl w:val="0"/>
              <w:autoSpaceDE w:val="0"/>
              <w:autoSpaceDN w:val="0"/>
              <w:adjustRightInd w:val="0"/>
              <w:spacing w:before="120" w:after="120" w:line="276" w:lineRule="auto"/>
              <w:rPr>
                <w:rFonts w:ascii="Symbol" w:hAnsi="Symbol" w:cs="Symbol"/>
                <w:sz w:val="22"/>
                <w:szCs w:val="22"/>
              </w:rPr>
            </w:pPr>
            <w:r w:rsidRPr="00711252">
              <w:rPr>
                <w:rFonts w:ascii="Helvetica" w:hAnsi="Helvetica" w:cs="Helvetica"/>
                <w:b/>
                <w:bCs/>
                <w:sz w:val="22"/>
                <w:szCs w:val="22"/>
              </w:rPr>
              <w:t>Packing tips:</w:t>
            </w:r>
            <w:r w:rsidR="00DE4FCC">
              <w:rPr>
                <w:rFonts w:ascii="Helvetica" w:hAnsi="Helvetica" w:cs="Helvetica"/>
                <w:sz w:val="22"/>
                <w:szCs w:val="22"/>
              </w:rPr>
              <w:t xml:space="preserve"> </w:t>
            </w:r>
            <w:r w:rsidRPr="00711252">
              <w:rPr>
                <w:rFonts w:ascii="Helvetica" w:hAnsi="Helvetica" w:cs="Helvetica"/>
                <w:sz w:val="22"/>
                <w:szCs w:val="22"/>
              </w:rPr>
              <w:t xml:space="preserve">Pack </w:t>
            </w:r>
            <w:r w:rsidR="008F3590">
              <w:rPr>
                <w:rFonts w:ascii="Helvetica" w:hAnsi="Helvetica" w:cs="Helvetica"/>
                <w:sz w:val="22"/>
                <w:szCs w:val="22"/>
              </w:rPr>
              <w:t xml:space="preserve">comfortable </w:t>
            </w:r>
            <w:r w:rsidRPr="00711252">
              <w:rPr>
                <w:rFonts w:ascii="Helvetica" w:hAnsi="Helvetica" w:cs="Helvetica"/>
                <w:sz w:val="22"/>
                <w:szCs w:val="22"/>
              </w:rPr>
              <w:t>shoes</w:t>
            </w:r>
            <w:r w:rsidR="008F3590">
              <w:rPr>
                <w:rFonts w:ascii="Helvetica" w:hAnsi="Helvetica" w:cs="Helvetica"/>
                <w:sz w:val="22"/>
                <w:szCs w:val="22"/>
              </w:rPr>
              <w:t xml:space="preserve"> and</w:t>
            </w:r>
            <w:r w:rsidRPr="00711252">
              <w:rPr>
                <w:rFonts w:ascii="Helvetica" w:hAnsi="Helvetica" w:cs="Helvetica"/>
                <w:sz w:val="22"/>
                <w:szCs w:val="22"/>
              </w:rPr>
              <w:t xml:space="preserve"> clothes for the conference (DC can be very humid in the summer), dress clothes for </w:t>
            </w:r>
            <w:r w:rsidR="008F3590">
              <w:rPr>
                <w:rFonts w:ascii="Helvetica" w:hAnsi="Helvetica" w:cs="Helvetica"/>
                <w:sz w:val="22"/>
                <w:szCs w:val="22"/>
              </w:rPr>
              <w:t>Advocacy</w:t>
            </w:r>
            <w:r w:rsidR="008F3590" w:rsidRPr="00711252">
              <w:rPr>
                <w:rFonts w:ascii="Helvetica" w:hAnsi="Helvetica" w:cs="Helvetica"/>
                <w:sz w:val="22"/>
                <w:szCs w:val="22"/>
              </w:rPr>
              <w:t xml:space="preserve"> </w:t>
            </w:r>
            <w:r w:rsidRPr="00711252">
              <w:rPr>
                <w:rFonts w:ascii="Helvetica" w:hAnsi="Helvetica" w:cs="Helvetica"/>
                <w:sz w:val="22"/>
                <w:szCs w:val="22"/>
              </w:rPr>
              <w:t xml:space="preserve">Day (dress as if doing a job interview), raincoat (umbrellas </w:t>
            </w:r>
            <w:r w:rsidR="008F3590">
              <w:rPr>
                <w:rFonts w:ascii="Helvetica" w:hAnsi="Helvetica" w:cs="Helvetica"/>
                <w:sz w:val="22"/>
                <w:szCs w:val="22"/>
              </w:rPr>
              <w:t xml:space="preserve">may be </w:t>
            </w:r>
            <w:r w:rsidRPr="00711252">
              <w:rPr>
                <w:rFonts w:ascii="Helvetica" w:hAnsi="Helvetica" w:cs="Helvetica"/>
                <w:sz w:val="22"/>
                <w:szCs w:val="22"/>
              </w:rPr>
              <w:t>restricted by Hill security), camera, money for meals and incidentals, and earplugs (</w:t>
            </w:r>
            <w:r w:rsidR="008F3590">
              <w:rPr>
                <w:rFonts w:ascii="Helvetica" w:hAnsi="Helvetica" w:cs="Helvetica"/>
                <w:sz w:val="22"/>
                <w:szCs w:val="22"/>
              </w:rPr>
              <w:t>for</w:t>
            </w:r>
            <w:r w:rsidRPr="00711252">
              <w:rPr>
                <w:rFonts w:ascii="Helvetica" w:hAnsi="Helvetica" w:cs="Helvetica"/>
                <w:sz w:val="22"/>
                <w:szCs w:val="22"/>
              </w:rPr>
              <w:t xml:space="preserve"> roommates </w:t>
            </w:r>
            <w:r w:rsidR="008F3590">
              <w:rPr>
                <w:rFonts w:ascii="Helvetica" w:hAnsi="Helvetica" w:cs="Helvetica"/>
                <w:sz w:val="22"/>
                <w:szCs w:val="22"/>
              </w:rPr>
              <w:t xml:space="preserve">who </w:t>
            </w:r>
            <w:r w:rsidRPr="00711252">
              <w:rPr>
                <w:rFonts w:ascii="Helvetica" w:hAnsi="Helvetica" w:cs="Helvetica"/>
                <w:sz w:val="22"/>
                <w:szCs w:val="22"/>
              </w:rPr>
              <w:t xml:space="preserve">snore!). </w:t>
            </w:r>
            <w:r w:rsidR="008F3590">
              <w:rPr>
                <w:rFonts w:ascii="Helvetica" w:hAnsi="Helvetica" w:cs="Helvetica"/>
                <w:sz w:val="22"/>
                <w:szCs w:val="22"/>
              </w:rPr>
              <w:t>Some</w:t>
            </w:r>
            <w:r w:rsidRPr="00711252">
              <w:rPr>
                <w:rFonts w:ascii="Helvetica" w:hAnsi="Helvetica" w:cs="Helvetica"/>
                <w:sz w:val="22"/>
                <w:szCs w:val="22"/>
              </w:rPr>
              <w:t xml:space="preserve"> volunteers </w:t>
            </w:r>
            <w:r w:rsidR="008F3590">
              <w:rPr>
                <w:rFonts w:ascii="Helvetica" w:hAnsi="Helvetica" w:cs="Helvetica"/>
                <w:sz w:val="22"/>
                <w:szCs w:val="22"/>
              </w:rPr>
              <w:t xml:space="preserve">also </w:t>
            </w:r>
            <w:r w:rsidRPr="00711252">
              <w:rPr>
                <w:rFonts w:ascii="Helvetica" w:hAnsi="Helvetica" w:cs="Helvetica"/>
                <w:sz w:val="22"/>
                <w:szCs w:val="22"/>
              </w:rPr>
              <w:t xml:space="preserve">wear sneakers </w:t>
            </w:r>
            <w:r w:rsidR="008F3590">
              <w:rPr>
                <w:rFonts w:ascii="Helvetica" w:hAnsi="Helvetica" w:cs="Helvetica"/>
                <w:sz w:val="22"/>
                <w:szCs w:val="22"/>
              </w:rPr>
              <w:t>for walking</w:t>
            </w:r>
            <w:r w:rsidRPr="00711252">
              <w:rPr>
                <w:rFonts w:ascii="Helvetica" w:hAnsi="Helvetica" w:cs="Helvetica"/>
                <w:sz w:val="22"/>
                <w:szCs w:val="22"/>
              </w:rPr>
              <w:t xml:space="preserve"> between lobby meetings and then change into dress shoes before each meeting. </w:t>
            </w:r>
          </w:p>
        </w:tc>
      </w:tr>
      <w:tr w:rsidR="004A3399" w14:paraId="4F53127C" w14:textId="77777777" w:rsidTr="007E6F0B">
        <w:tc>
          <w:tcPr>
            <w:tcW w:w="1098" w:type="dxa"/>
            <w:vAlign w:val="center"/>
          </w:tcPr>
          <w:p w14:paraId="186CB75A" w14:textId="77777777" w:rsidR="004A3399" w:rsidRDefault="004A3399" w:rsidP="007E6F0B">
            <w:pPr>
              <w:spacing w:before="120" w:after="120" w:line="360" w:lineRule="auto"/>
              <w:rPr>
                <w:rFonts w:ascii="Helvetica" w:hAnsi="Helvetica" w:cs="Helvetica"/>
                <w:b/>
                <w:bCs/>
                <w:noProof/>
                <w:sz w:val="20"/>
              </w:rPr>
            </w:pPr>
            <w:r>
              <w:rPr>
                <w:rFonts w:ascii="Helvetica" w:hAnsi="Helvetica" w:cs="Helvetica"/>
                <w:b/>
                <w:bCs/>
                <w:noProof/>
                <w:sz w:val="20"/>
              </w:rPr>
              <w:drawing>
                <wp:anchor distT="0" distB="0" distL="114300" distR="114300" simplePos="0" relativeHeight="251684864" behindDoc="1" locked="0" layoutInCell="0" allowOverlap="1" wp14:anchorId="24075871" wp14:editId="48D8BD85">
                  <wp:simplePos x="0" y="0"/>
                  <wp:positionH relativeFrom="column">
                    <wp:posOffset>95250</wp:posOffset>
                  </wp:positionH>
                  <wp:positionV relativeFrom="paragraph">
                    <wp:posOffset>108585</wp:posOffset>
                  </wp:positionV>
                  <wp:extent cx="126365" cy="126365"/>
                  <wp:effectExtent l="0" t="0" r="698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tc>
        <w:tc>
          <w:tcPr>
            <w:tcW w:w="9918" w:type="dxa"/>
            <w:vAlign w:val="center"/>
          </w:tcPr>
          <w:p w14:paraId="1DC2A57B" w14:textId="77777777" w:rsidR="004A3399" w:rsidRPr="00711252" w:rsidRDefault="00711252" w:rsidP="00711252">
            <w:pPr>
              <w:widowControl w:val="0"/>
              <w:autoSpaceDE w:val="0"/>
              <w:autoSpaceDN w:val="0"/>
              <w:adjustRightInd w:val="0"/>
              <w:spacing w:line="276" w:lineRule="auto"/>
              <w:rPr>
                <w:rFonts w:ascii="Times New Roman" w:hAnsi="Times New Roman"/>
                <w:sz w:val="22"/>
                <w:szCs w:val="22"/>
              </w:rPr>
            </w:pPr>
            <w:r w:rsidRPr="00711252">
              <w:rPr>
                <w:rFonts w:ascii="Helvetica" w:hAnsi="Helvetica" w:cs="Helvetica"/>
                <w:b/>
                <w:bCs/>
                <w:sz w:val="22"/>
                <w:szCs w:val="22"/>
              </w:rPr>
              <w:t xml:space="preserve">Reconfirm your lobby meetings </w:t>
            </w:r>
            <w:r w:rsidRPr="00711252">
              <w:rPr>
                <w:rFonts w:ascii="Helvetica" w:hAnsi="Helvetica" w:cs="Helvetica"/>
                <w:sz w:val="22"/>
                <w:szCs w:val="22"/>
              </w:rPr>
              <w:t>on Monday, June 27 while you are in D.C.</w:t>
            </w:r>
          </w:p>
        </w:tc>
      </w:tr>
    </w:tbl>
    <w:p w14:paraId="40F8FEBB" w14:textId="77777777" w:rsidR="004A3399" w:rsidRDefault="004A3399" w:rsidP="008F3590">
      <w:pPr>
        <w:spacing w:line="360" w:lineRule="auto"/>
        <w:rPr>
          <w:rFonts w:ascii="Helvetica" w:hAnsi="Helvetica" w:cs="Helvetica"/>
          <w:b/>
          <w:bCs/>
          <w:sz w:val="20"/>
        </w:rPr>
      </w:pPr>
    </w:p>
    <w:sectPr w:rsidR="004A3399" w:rsidSect="008F3590">
      <w:footerReference w:type="default" r:id="rId30"/>
      <w:headerReference w:type="first" r:id="rId31"/>
      <w:footerReference w:type="first" r:id="rId32"/>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242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3755" w14:textId="77777777" w:rsidR="00D33216" w:rsidRDefault="00D33216" w:rsidP="00E5738D">
      <w:r>
        <w:separator/>
      </w:r>
    </w:p>
  </w:endnote>
  <w:endnote w:type="continuationSeparator" w:id="0">
    <w:p w14:paraId="4BB833A8" w14:textId="77777777" w:rsidR="00D33216" w:rsidRDefault="00D33216"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8BB5"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2BE88FBF"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A8B6"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2710350"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CD83" w14:textId="77777777" w:rsidR="00D33216" w:rsidRDefault="00D33216" w:rsidP="00E5738D">
      <w:r>
        <w:separator/>
      </w:r>
    </w:p>
  </w:footnote>
  <w:footnote w:type="continuationSeparator" w:id="0">
    <w:p w14:paraId="67A731F4" w14:textId="77777777" w:rsidR="00D33216" w:rsidRDefault="00D33216"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446E" w14:textId="77777777" w:rsidR="00687E25" w:rsidRPr="00390351" w:rsidRDefault="00527124" w:rsidP="00687E25">
    <w:pPr>
      <w:pStyle w:val="Header"/>
      <w:jc w:val="right"/>
      <w:rPr>
        <w:rFonts w:ascii="Helvetica" w:hAnsi="Helvetica"/>
        <w:color w:val="58585B"/>
        <w:sz w:val="22"/>
        <w:szCs w:val="22"/>
      </w:rPr>
    </w:pPr>
    <w:r>
      <w:rPr>
        <w:rFonts w:ascii="Helvetica" w:hAnsi="Helvetica"/>
        <w:noProof/>
        <w:color w:val="000000" w:themeColor="text1"/>
      </w:rPr>
      <w:drawing>
        <wp:anchor distT="0" distB="0" distL="114300" distR="114300" simplePos="0" relativeHeight="251660288" behindDoc="0" locked="0" layoutInCell="1" allowOverlap="1" wp14:anchorId="17C7182E" wp14:editId="4BF7670A">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r w:rsidR="00687E25" w:rsidRPr="00687E25">
      <w:rPr>
        <w:rFonts w:ascii="Helvetica" w:hAnsi="Helvetica"/>
        <w:color w:val="58585B"/>
        <w:sz w:val="22"/>
        <w:szCs w:val="22"/>
      </w:rPr>
      <w:t xml:space="preserve"> </w:t>
    </w:r>
    <w:r w:rsidR="004A3399">
      <w:rPr>
        <w:rFonts w:ascii="Helvetica" w:hAnsi="Helvetica"/>
        <w:color w:val="58585B"/>
        <w:sz w:val="22"/>
        <w:szCs w:val="22"/>
      </w:rPr>
      <w:t>2016 RESULTS International Conference</w:t>
    </w:r>
  </w:p>
  <w:p w14:paraId="50532539" w14:textId="77777777" w:rsidR="00527124" w:rsidRDefault="004A3399" w:rsidP="00687E25">
    <w:pPr>
      <w:pStyle w:val="Header"/>
      <w:jc w:val="right"/>
      <w:rPr>
        <w:rFonts w:ascii="Helvetica" w:hAnsi="Helvetica"/>
        <w:color w:val="58585B"/>
        <w:sz w:val="48"/>
        <w:szCs w:val="48"/>
      </w:rPr>
    </w:pPr>
    <w:r>
      <w:rPr>
        <w:rFonts w:ascii="Helvetica" w:hAnsi="Helvetica"/>
        <w:color w:val="58585B"/>
        <w:sz w:val="56"/>
        <w:szCs w:val="56"/>
      </w:rPr>
      <w:t>Conference Checklist</w:t>
    </w:r>
  </w:p>
  <w:p w14:paraId="20C7DFE3" w14:textId="77777777" w:rsidR="00527124" w:rsidRPr="00A27091" w:rsidRDefault="00527124" w:rsidP="00527124">
    <w:pPr>
      <w:pStyle w:val="Header"/>
      <w:jc w:val="right"/>
      <w:rPr>
        <w:rFonts w:ascii="Helvetica" w:hAnsi="Helvetica"/>
        <w:color w:val="58585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2A4B1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A85C64"/>
    <w:multiLevelType w:val="hybridMultilevel"/>
    <w:tmpl w:val="7680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E0D48"/>
    <w:multiLevelType w:val="hybridMultilevel"/>
    <w:tmpl w:val="29480754"/>
    <w:lvl w:ilvl="0" w:tplc="87DEC27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4931"/>
    <w:multiLevelType w:val="hybridMultilevel"/>
    <w:tmpl w:val="38903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6000A"/>
    <w:multiLevelType w:val="hybridMultilevel"/>
    <w:tmpl w:val="4F7E1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7E41EC"/>
    <w:multiLevelType w:val="hybridMultilevel"/>
    <w:tmpl w:val="630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006B9"/>
    <w:multiLevelType w:val="hybridMultilevel"/>
    <w:tmpl w:val="6CC0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2"/>
  </w:num>
  <w:num w:numId="5">
    <w:abstractNumId w:val="11"/>
  </w:num>
  <w:num w:numId="6">
    <w:abstractNumId w:val="8"/>
  </w:num>
  <w:num w:numId="7">
    <w:abstractNumId w:val="0"/>
  </w:num>
  <w:num w:numId="8">
    <w:abstractNumId w:val="10"/>
  </w:num>
  <w:num w:numId="9">
    <w:abstractNumId w:val="5"/>
  </w:num>
  <w:num w:numId="10">
    <w:abstractNumId w:val="1"/>
  </w:num>
  <w:num w:numId="11">
    <w:abstractNumId w:val="4"/>
  </w:num>
  <w:num w:numId="12">
    <w:abstractNumId w:val="2"/>
  </w:num>
  <w:num w:numId="1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Patterson">
    <w15:presenceInfo w15:providerId="None" w15:userId="Ken Patt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15D19"/>
    <w:rsid w:val="00091DF3"/>
    <w:rsid w:val="000D332E"/>
    <w:rsid w:val="00161274"/>
    <w:rsid w:val="001D6B91"/>
    <w:rsid w:val="001E27E2"/>
    <w:rsid w:val="001F5F49"/>
    <w:rsid w:val="00201A14"/>
    <w:rsid w:val="0021432D"/>
    <w:rsid w:val="00285AA6"/>
    <w:rsid w:val="002A400F"/>
    <w:rsid w:val="00304BF9"/>
    <w:rsid w:val="00390351"/>
    <w:rsid w:val="003C7B34"/>
    <w:rsid w:val="003D054A"/>
    <w:rsid w:val="004213B9"/>
    <w:rsid w:val="0046169B"/>
    <w:rsid w:val="004A3399"/>
    <w:rsid w:val="004D2D31"/>
    <w:rsid w:val="00527124"/>
    <w:rsid w:val="005370EE"/>
    <w:rsid w:val="00557E29"/>
    <w:rsid w:val="005844DC"/>
    <w:rsid w:val="005A6657"/>
    <w:rsid w:val="005E4A16"/>
    <w:rsid w:val="006154D0"/>
    <w:rsid w:val="006215B6"/>
    <w:rsid w:val="00656D04"/>
    <w:rsid w:val="00661294"/>
    <w:rsid w:val="00687E25"/>
    <w:rsid w:val="00697654"/>
    <w:rsid w:val="0070560A"/>
    <w:rsid w:val="00711252"/>
    <w:rsid w:val="00792B4C"/>
    <w:rsid w:val="007C746D"/>
    <w:rsid w:val="007D4CAC"/>
    <w:rsid w:val="00826CB8"/>
    <w:rsid w:val="008A7F2E"/>
    <w:rsid w:val="008C2505"/>
    <w:rsid w:val="008D0560"/>
    <w:rsid w:val="008E624C"/>
    <w:rsid w:val="008F3590"/>
    <w:rsid w:val="009200D1"/>
    <w:rsid w:val="009D6CBD"/>
    <w:rsid w:val="00A27091"/>
    <w:rsid w:val="00A6423B"/>
    <w:rsid w:val="00A9243C"/>
    <w:rsid w:val="00B3331C"/>
    <w:rsid w:val="00B46736"/>
    <w:rsid w:val="00B70055"/>
    <w:rsid w:val="00B9113B"/>
    <w:rsid w:val="00B95AC9"/>
    <w:rsid w:val="00C14A89"/>
    <w:rsid w:val="00C3068B"/>
    <w:rsid w:val="00C560E3"/>
    <w:rsid w:val="00CA103D"/>
    <w:rsid w:val="00D0022B"/>
    <w:rsid w:val="00D31736"/>
    <w:rsid w:val="00D33216"/>
    <w:rsid w:val="00D5352A"/>
    <w:rsid w:val="00DE4FCC"/>
    <w:rsid w:val="00E13A6A"/>
    <w:rsid w:val="00E47204"/>
    <w:rsid w:val="00E5738D"/>
    <w:rsid w:val="00EE09E2"/>
    <w:rsid w:val="00EE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2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0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0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270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27091"/>
    <w:rPr>
      <w:rFonts w:asciiTheme="majorHAnsi" w:eastAsiaTheme="majorEastAsia" w:hAnsiTheme="majorHAnsi" w:cstheme="majorBidi"/>
      <w:b/>
      <w:bCs/>
      <w:color w:val="4F81BD" w:themeColor="accent1"/>
    </w:rPr>
  </w:style>
  <w:style w:type="paragraph" w:styleId="BodyText">
    <w:name w:val="Body Text"/>
    <w:basedOn w:val="Normal"/>
    <w:link w:val="BodyTextChar"/>
    <w:rsid w:val="00A2709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A27091"/>
    <w:rPr>
      <w:rFonts w:ascii="Arial" w:eastAsia="Times New Roman" w:hAnsi="Arial" w:cs="Times New Roman"/>
      <w:sz w:val="20"/>
      <w:lang w:eastAsia="ar-SA"/>
    </w:rPr>
  </w:style>
  <w:style w:type="character" w:styleId="Strong">
    <w:name w:val="Strong"/>
    <w:uiPriority w:val="22"/>
    <w:qFormat/>
    <w:rsid w:val="00687E25"/>
    <w:rPr>
      <w:b/>
      <w:bCs/>
    </w:rPr>
  </w:style>
  <w:style w:type="character" w:customStyle="1" w:styleId="bqquotelink">
    <w:name w:val="bqquotelink"/>
    <w:rsid w:val="00687E25"/>
  </w:style>
  <w:style w:type="character" w:styleId="CommentReference">
    <w:name w:val="annotation reference"/>
    <w:basedOn w:val="DefaultParagraphFont"/>
    <w:uiPriority w:val="99"/>
    <w:semiHidden/>
    <w:unhideWhenUsed/>
    <w:rsid w:val="006215B6"/>
    <w:rPr>
      <w:sz w:val="16"/>
      <w:szCs w:val="16"/>
    </w:rPr>
  </w:style>
  <w:style w:type="paragraph" w:styleId="CommentText">
    <w:name w:val="annotation text"/>
    <w:basedOn w:val="Normal"/>
    <w:link w:val="CommentTextChar"/>
    <w:uiPriority w:val="99"/>
    <w:semiHidden/>
    <w:unhideWhenUsed/>
    <w:rsid w:val="006215B6"/>
    <w:rPr>
      <w:sz w:val="20"/>
      <w:szCs w:val="20"/>
    </w:rPr>
  </w:style>
  <w:style w:type="character" w:customStyle="1" w:styleId="CommentTextChar">
    <w:name w:val="Comment Text Char"/>
    <w:basedOn w:val="DefaultParagraphFont"/>
    <w:link w:val="CommentText"/>
    <w:uiPriority w:val="99"/>
    <w:semiHidden/>
    <w:rsid w:val="006215B6"/>
    <w:rPr>
      <w:sz w:val="20"/>
      <w:szCs w:val="20"/>
    </w:rPr>
  </w:style>
  <w:style w:type="paragraph" w:styleId="CommentSubject">
    <w:name w:val="annotation subject"/>
    <w:basedOn w:val="CommentText"/>
    <w:next w:val="CommentText"/>
    <w:link w:val="CommentSubjectChar"/>
    <w:uiPriority w:val="99"/>
    <w:semiHidden/>
    <w:unhideWhenUsed/>
    <w:rsid w:val="006215B6"/>
    <w:rPr>
      <w:b/>
      <w:bCs/>
    </w:rPr>
  </w:style>
  <w:style w:type="character" w:customStyle="1" w:styleId="CommentSubjectChar">
    <w:name w:val="Comment Subject Char"/>
    <w:basedOn w:val="CommentTextChar"/>
    <w:link w:val="CommentSubject"/>
    <w:uiPriority w:val="99"/>
    <w:semiHidden/>
    <w:rsid w:val="006215B6"/>
    <w:rPr>
      <w:b/>
      <w:bCs/>
      <w:sz w:val="20"/>
      <w:szCs w:val="20"/>
    </w:rPr>
  </w:style>
  <w:style w:type="paragraph" w:styleId="Revision">
    <w:name w:val="Revision"/>
    <w:hidden/>
    <w:uiPriority w:val="99"/>
    <w:semiHidden/>
    <w:rsid w:val="00621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0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70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270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27091"/>
    <w:rPr>
      <w:rFonts w:asciiTheme="majorHAnsi" w:eastAsiaTheme="majorEastAsia" w:hAnsiTheme="majorHAnsi" w:cstheme="majorBidi"/>
      <w:b/>
      <w:bCs/>
      <w:color w:val="4F81BD" w:themeColor="accent1"/>
    </w:rPr>
  </w:style>
  <w:style w:type="paragraph" w:styleId="BodyText">
    <w:name w:val="Body Text"/>
    <w:basedOn w:val="Normal"/>
    <w:link w:val="BodyTextChar"/>
    <w:rsid w:val="00A2709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A27091"/>
    <w:rPr>
      <w:rFonts w:ascii="Arial" w:eastAsia="Times New Roman" w:hAnsi="Arial" w:cs="Times New Roman"/>
      <w:sz w:val="20"/>
      <w:lang w:eastAsia="ar-SA"/>
    </w:rPr>
  </w:style>
  <w:style w:type="character" w:styleId="Strong">
    <w:name w:val="Strong"/>
    <w:uiPriority w:val="22"/>
    <w:qFormat/>
    <w:rsid w:val="00687E25"/>
    <w:rPr>
      <w:b/>
      <w:bCs/>
    </w:rPr>
  </w:style>
  <w:style w:type="character" w:customStyle="1" w:styleId="bqquotelink">
    <w:name w:val="bqquotelink"/>
    <w:rsid w:val="00687E25"/>
  </w:style>
  <w:style w:type="character" w:styleId="CommentReference">
    <w:name w:val="annotation reference"/>
    <w:basedOn w:val="DefaultParagraphFont"/>
    <w:uiPriority w:val="99"/>
    <w:semiHidden/>
    <w:unhideWhenUsed/>
    <w:rsid w:val="006215B6"/>
    <w:rPr>
      <w:sz w:val="16"/>
      <w:szCs w:val="16"/>
    </w:rPr>
  </w:style>
  <w:style w:type="paragraph" w:styleId="CommentText">
    <w:name w:val="annotation text"/>
    <w:basedOn w:val="Normal"/>
    <w:link w:val="CommentTextChar"/>
    <w:uiPriority w:val="99"/>
    <w:semiHidden/>
    <w:unhideWhenUsed/>
    <w:rsid w:val="006215B6"/>
    <w:rPr>
      <w:sz w:val="20"/>
      <w:szCs w:val="20"/>
    </w:rPr>
  </w:style>
  <w:style w:type="character" w:customStyle="1" w:styleId="CommentTextChar">
    <w:name w:val="Comment Text Char"/>
    <w:basedOn w:val="DefaultParagraphFont"/>
    <w:link w:val="CommentText"/>
    <w:uiPriority w:val="99"/>
    <w:semiHidden/>
    <w:rsid w:val="006215B6"/>
    <w:rPr>
      <w:sz w:val="20"/>
      <w:szCs w:val="20"/>
    </w:rPr>
  </w:style>
  <w:style w:type="paragraph" w:styleId="CommentSubject">
    <w:name w:val="annotation subject"/>
    <w:basedOn w:val="CommentText"/>
    <w:next w:val="CommentText"/>
    <w:link w:val="CommentSubjectChar"/>
    <w:uiPriority w:val="99"/>
    <w:semiHidden/>
    <w:unhideWhenUsed/>
    <w:rsid w:val="006215B6"/>
    <w:rPr>
      <w:b/>
      <w:bCs/>
    </w:rPr>
  </w:style>
  <w:style w:type="character" w:customStyle="1" w:styleId="CommentSubjectChar">
    <w:name w:val="Comment Subject Char"/>
    <w:basedOn w:val="CommentTextChar"/>
    <w:link w:val="CommentSubject"/>
    <w:uiPriority w:val="99"/>
    <w:semiHidden/>
    <w:rsid w:val="006215B6"/>
    <w:rPr>
      <w:b/>
      <w:bCs/>
      <w:sz w:val="20"/>
      <w:szCs w:val="20"/>
    </w:rPr>
  </w:style>
  <w:style w:type="paragraph" w:styleId="Revision">
    <w:name w:val="Revision"/>
    <w:hidden/>
    <w:uiPriority w:val="99"/>
    <w:semiHidden/>
    <w:rsid w:val="0062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help-share+subscribe@googlegroups.com" TargetMode="External"/><Relationship Id="rId18" Type="http://schemas.openxmlformats.org/officeDocument/2006/relationships/hyperlink" Target="mailto:lmarchal@results.or" TargetMode="External"/><Relationship Id="rId26" Type="http://schemas.openxmlformats.org/officeDocument/2006/relationships/hyperlink" Target="http://capwiz.com/results/dbq/officials/" TargetMode="External"/><Relationship Id="rId3" Type="http://schemas.openxmlformats.org/officeDocument/2006/relationships/styles" Target="styles.xml"/><Relationship Id="rId21" Type="http://schemas.openxmlformats.org/officeDocument/2006/relationships/hyperlink" Target="mailto:jlinn@results.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sultsconference.org/events/2016-results-international-conference/custom-19-99748ecab969405c936edb139a77a2e7.aspx" TargetMode="External"/><Relationship Id="rId17" Type="http://schemas.openxmlformats.org/officeDocument/2006/relationships/hyperlink" Target="http://www.results.org/skills_center/milestone_12/" TargetMode="External"/><Relationship Id="rId25" Type="http://schemas.openxmlformats.org/officeDocument/2006/relationships/hyperlink" Target="http://www.results.org/skills_center/2016_results_international_conference_resour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sults.org/website/article.asp?id=308" TargetMode="External"/><Relationship Id="rId20" Type="http://schemas.openxmlformats.org/officeDocument/2006/relationships/hyperlink" Target="https://docs.google.com/forms/d/1yFd_Hp0nSdxlwwifUojMClF6F59hPd0U_5zcEhqsgnk/viewform" TargetMode="External"/><Relationship Id="rId29" Type="http://schemas.openxmlformats.org/officeDocument/2006/relationships/hyperlink" Target="http://www.results.org/skills_center/milestone_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ultsconference.org/events/2016-results-international-conference/event-summary-99748ecab969405c936edb139a77a2e7.aspx" TargetMode="External"/><Relationship Id="rId24" Type="http://schemas.openxmlformats.org/officeDocument/2006/relationships/hyperlink" Target="http://www.results.org/skills_center/2016_results_international_conference_resource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esults.org/skills_center/2016_results_international_conference_resources/" TargetMode="External"/><Relationship Id="rId23" Type="http://schemas.openxmlformats.org/officeDocument/2006/relationships/hyperlink" Target="http://www.results.org/take_action/global_laser_talk_january_2016/" TargetMode="External"/><Relationship Id="rId28" Type="http://schemas.openxmlformats.org/officeDocument/2006/relationships/hyperlink" Target="http://www.resultsconference.org/events/2016-results-international-conference/agenda-99748ecab969405c936edb139a77a2e7.aspx" TargetMode="External"/><Relationship Id="rId36" Type="http://schemas.microsoft.com/office/2011/relationships/people" Target="people.xml"/><Relationship Id="rId10" Type="http://schemas.openxmlformats.org/officeDocument/2006/relationships/hyperlink" Target="https://www.resultsconference.org/events/2016-results-international-conference/registration-99748ecab969405c936edb139a77a2e7.aspx" TargetMode="External"/><Relationship Id="rId19" Type="http://schemas.openxmlformats.org/officeDocument/2006/relationships/hyperlink" Target="mailto:jlinn@results.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sultsconference.org/events/2016-results-international-conference/custom-19-99748ecab969405c936edb139a77a2e7.aspx" TargetMode="External"/><Relationship Id="rId22" Type="http://schemas.openxmlformats.org/officeDocument/2006/relationships/hyperlink" Target="mailto:cnicovich@results.org" TargetMode="External"/><Relationship Id="rId27" Type="http://schemas.openxmlformats.org/officeDocument/2006/relationships/hyperlink" Target="http://www.results.org/skills_center/champion_scale/" TargetMode="External"/><Relationship Id="rId30" Type="http://schemas.openxmlformats.org/officeDocument/2006/relationships/footer" Target="foot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3A68-0C51-4B93-901E-8C7DC32F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Jos Linn</cp:lastModifiedBy>
  <cp:revision>3</cp:revision>
  <cp:lastPrinted>2014-08-12T19:42:00Z</cp:lastPrinted>
  <dcterms:created xsi:type="dcterms:W3CDTF">2016-05-12T14:13:00Z</dcterms:created>
  <dcterms:modified xsi:type="dcterms:W3CDTF">2016-05-12T20:03:00Z</dcterms:modified>
</cp:coreProperties>
</file>